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D1" w:rsidRPr="0089133B" w:rsidRDefault="00EC76D1" w:rsidP="00EC76D1">
      <w:pPr>
        <w:jc w:val="right"/>
        <w:rPr>
          <w:rFonts w:ascii="Arial" w:hAnsi="Arial" w:cs="Arial"/>
          <w:color w:val="00192F" w:themeColor="background2" w:themeShade="1A"/>
        </w:rPr>
      </w:pPr>
      <w:r w:rsidRPr="0089133B">
        <w:rPr>
          <w:rFonts w:ascii="Arial" w:hAnsi="Arial" w:cs="Arial"/>
          <w:color w:val="00192F" w:themeColor="background2" w:themeShade="1A"/>
        </w:rPr>
        <w:t xml:space="preserve">                                                                                                                                                  Załącznik nr 1</w:t>
      </w:r>
    </w:p>
    <w:p w:rsidR="00EC76D1" w:rsidRPr="0089133B" w:rsidRDefault="00EC76D1" w:rsidP="00EC76D1">
      <w:pPr>
        <w:jc w:val="center"/>
        <w:rPr>
          <w:rFonts w:ascii="Georgia" w:eastAsia="Gungsuh" w:hAnsi="Georgia"/>
          <w:color w:val="00192F" w:themeColor="background2" w:themeShade="1A"/>
        </w:rPr>
      </w:pPr>
    </w:p>
    <w:tbl>
      <w:tblPr>
        <w:tblStyle w:val="Tabela-Siatka"/>
        <w:tblpPr w:leftFromText="141" w:rightFromText="141" w:vertAnchor="page" w:horzAnchor="margin" w:tblpY="4943"/>
        <w:tblW w:w="0" w:type="auto"/>
        <w:tblLook w:val="04A0" w:firstRow="1" w:lastRow="0" w:firstColumn="1" w:lastColumn="0" w:noHBand="0" w:noVBand="1"/>
      </w:tblPr>
      <w:tblGrid>
        <w:gridCol w:w="627"/>
        <w:gridCol w:w="5048"/>
        <w:gridCol w:w="1327"/>
        <w:gridCol w:w="1076"/>
      </w:tblGrid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jc w:val="center"/>
              <w:rPr>
                <w:rFonts w:ascii="Garamond" w:hAnsi="Garamond"/>
                <w:b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b/>
                <w:color w:val="00192F" w:themeColor="background2" w:themeShade="1A"/>
              </w:rPr>
              <w:t>Poz.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jc w:val="center"/>
              <w:rPr>
                <w:rFonts w:ascii="Garamond" w:hAnsi="Garamond"/>
                <w:b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b/>
                <w:color w:val="00192F" w:themeColor="background2" w:themeShade="1A"/>
              </w:rPr>
              <w:t>Nazwa materiału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jc w:val="center"/>
              <w:rPr>
                <w:rFonts w:ascii="Garamond" w:hAnsi="Garamond"/>
                <w:b/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b/>
                <w:color w:val="00192F" w:themeColor="background2" w:themeShade="1A"/>
              </w:rPr>
              <w:t>ilość</w:t>
            </w:r>
            <w:proofErr w:type="gramEnd"/>
          </w:p>
        </w:tc>
        <w:tc>
          <w:tcPr>
            <w:tcW w:w="1076" w:type="dxa"/>
          </w:tcPr>
          <w:p w:rsidR="00EC76D1" w:rsidRPr="0089133B" w:rsidRDefault="0089133B" w:rsidP="00EC76D1">
            <w:pPr>
              <w:jc w:val="center"/>
              <w:rPr>
                <w:rFonts w:ascii="Garamond" w:hAnsi="Garamond"/>
                <w:b/>
                <w:color w:val="00192F" w:themeColor="background2" w:themeShade="1A"/>
              </w:rPr>
            </w:pPr>
            <w:proofErr w:type="spellStart"/>
            <w:proofErr w:type="gramStart"/>
            <w:r w:rsidRPr="0089133B">
              <w:rPr>
                <w:rFonts w:ascii="Garamond" w:hAnsi="Garamond"/>
                <w:b/>
                <w:color w:val="00192F" w:themeColor="background2" w:themeShade="1A"/>
              </w:rPr>
              <w:t>jm</w:t>
            </w:r>
            <w:proofErr w:type="spellEnd"/>
            <w:proofErr w:type="gramEnd"/>
          </w:p>
        </w:tc>
      </w:tr>
      <w:tr w:rsidR="0089133B" w:rsidRPr="0089133B" w:rsidTr="00EC76D1">
        <w:tc>
          <w:tcPr>
            <w:tcW w:w="6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1.</w:t>
            </w:r>
          </w:p>
        </w:tc>
        <w:tc>
          <w:tcPr>
            <w:tcW w:w="5048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 w:cs="Arial"/>
                <w:color w:val="00192F" w:themeColor="background2" w:themeShade="1A"/>
              </w:rPr>
              <w:t xml:space="preserve">Elektryzator z wbudowanym pojemnikiem na </w:t>
            </w:r>
            <w:bookmarkStart w:id="0" w:name="_GoBack"/>
            <w:bookmarkEnd w:id="0"/>
            <w:r w:rsidRPr="0089133B">
              <w:rPr>
                <w:rFonts w:ascii="Garamond" w:hAnsi="Garamond" w:cs="Arial"/>
                <w:color w:val="00192F" w:themeColor="background2" w:themeShade="1A"/>
              </w:rPr>
              <w:t>akumulator o mocy nie mniejszej niż 3J</w:t>
            </w:r>
          </w:p>
        </w:tc>
        <w:tc>
          <w:tcPr>
            <w:tcW w:w="13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2.</w:t>
            </w:r>
          </w:p>
        </w:tc>
        <w:tc>
          <w:tcPr>
            <w:tcW w:w="5048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Akumulator do ogrodzeń ACCU 12V/62 Ah</w:t>
            </w:r>
          </w:p>
        </w:tc>
        <w:tc>
          <w:tcPr>
            <w:tcW w:w="13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3.</w:t>
            </w:r>
          </w:p>
        </w:tc>
        <w:tc>
          <w:tcPr>
            <w:tcW w:w="5048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Bolec uziemiający d</w:t>
            </w:r>
            <w:r w:rsidRPr="0089133B">
              <w:rPr>
                <w:rFonts w:ascii="Garamond" w:hAnsi="Garamond"/>
                <w:color w:val="00192F" w:themeColor="background2" w:themeShade="1A"/>
              </w:rPr>
              <w:t>u</w:t>
            </w:r>
            <w:r w:rsidRPr="0089133B">
              <w:rPr>
                <w:rFonts w:ascii="Garamond" w:hAnsi="Garamond"/>
                <w:color w:val="00192F" w:themeColor="background2" w:themeShade="1A"/>
              </w:rPr>
              <w:t>ży</w:t>
            </w:r>
          </w:p>
        </w:tc>
        <w:tc>
          <w:tcPr>
            <w:tcW w:w="13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4.</w:t>
            </w:r>
          </w:p>
        </w:tc>
        <w:tc>
          <w:tcPr>
            <w:tcW w:w="5048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Szpula z drutem oc. 500m/2mm</w:t>
            </w:r>
          </w:p>
        </w:tc>
        <w:tc>
          <w:tcPr>
            <w:tcW w:w="1327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89133B" w:rsidRPr="0089133B" w:rsidRDefault="0089133B" w:rsidP="0089133B">
            <w:pPr>
              <w:rPr>
                <w:rFonts w:ascii="Garamond" w:hAnsi="Garamond"/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5.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Izolator okrągły G-71/100 (WIADRO)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100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6.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Izolator narożny JEF/10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10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7.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 xml:space="preserve">Odgromnik </w:t>
            </w:r>
            <w:proofErr w:type="spellStart"/>
            <w:r w:rsidRPr="0089133B">
              <w:rPr>
                <w:rFonts w:ascii="Garamond" w:hAnsi="Garamond"/>
                <w:color w:val="00192F" w:themeColor="background2" w:themeShade="1A"/>
              </w:rPr>
              <w:t>Parafoudre</w:t>
            </w:r>
            <w:proofErr w:type="spellEnd"/>
            <w:r w:rsidRPr="0089133B">
              <w:rPr>
                <w:rFonts w:ascii="Garamond" w:hAnsi="Garamond"/>
                <w:color w:val="00192F" w:themeColor="background2" w:themeShade="1A"/>
              </w:rPr>
              <w:t xml:space="preserve"> Super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8.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Zestaw bramowy izolacyjny BG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9.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Tabliczka ostrzegawcza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4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10.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Łącznik metalowy do drutu i plecionki CLIP 5,5 mm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10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  <w:tr w:rsidR="0089133B" w:rsidRPr="0089133B" w:rsidTr="00EC76D1">
        <w:tc>
          <w:tcPr>
            <w:tcW w:w="627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11.</w:t>
            </w:r>
          </w:p>
        </w:tc>
        <w:tc>
          <w:tcPr>
            <w:tcW w:w="5048" w:type="dxa"/>
          </w:tcPr>
          <w:p w:rsidR="00EC76D1" w:rsidRPr="0089133B" w:rsidRDefault="00EC76D1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Kontroler napięcia 10kV</w:t>
            </w:r>
          </w:p>
        </w:tc>
        <w:tc>
          <w:tcPr>
            <w:tcW w:w="1327" w:type="dxa"/>
          </w:tcPr>
          <w:p w:rsidR="00EC76D1" w:rsidRPr="0089133B" w:rsidRDefault="0089133B" w:rsidP="00EC76D1">
            <w:pPr>
              <w:rPr>
                <w:rFonts w:ascii="Garamond" w:hAnsi="Garamond"/>
                <w:color w:val="00192F" w:themeColor="background2" w:themeShade="1A"/>
              </w:rPr>
            </w:pPr>
            <w:r w:rsidRPr="0089133B">
              <w:rPr>
                <w:rFonts w:ascii="Garamond" w:hAnsi="Garamond"/>
                <w:color w:val="00192F" w:themeColor="background2" w:themeShade="1A"/>
              </w:rPr>
              <w:t>1</w:t>
            </w:r>
          </w:p>
        </w:tc>
        <w:tc>
          <w:tcPr>
            <w:tcW w:w="1076" w:type="dxa"/>
          </w:tcPr>
          <w:p w:rsidR="00EC76D1" w:rsidRPr="0089133B" w:rsidRDefault="0089133B" w:rsidP="00EC76D1">
            <w:pPr>
              <w:rPr>
                <w:color w:val="00192F" w:themeColor="background2" w:themeShade="1A"/>
              </w:rPr>
            </w:pPr>
            <w:proofErr w:type="gramStart"/>
            <w:r w:rsidRPr="0089133B">
              <w:rPr>
                <w:rFonts w:ascii="Garamond" w:hAnsi="Garamond"/>
                <w:color w:val="00192F" w:themeColor="background2" w:themeShade="1A"/>
              </w:rPr>
              <w:t>szt</w:t>
            </w:r>
            <w:proofErr w:type="gramEnd"/>
            <w:r w:rsidRPr="0089133B">
              <w:rPr>
                <w:rFonts w:ascii="Garamond" w:hAnsi="Garamond"/>
                <w:color w:val="00192F" w:themeColor="background2" w:themeShade="1A"/>
              </w:rPr>
              <w:t>.</w:t>
            </w:r>
          </w:p>
        </w:tc>
      </w:tr>
    </w:tbl>
    <w:p w:rsidR="001C1DF4" w:rsidRPr="0089133B" w:rsidRDefault="00EC76D1" w:rsidP="00EC76D1">
      <w:pPr>
        <w:jc w:val="center"/>
        <w:rPr>
          <w:rFonts w:ascii="Arial" w:eastAsia="Gungsuh" w:hAnsi="Arial" w:cs="Arial"/>
          <w:b/>
          <w:color w:val="00192F" w:themeColor="background2" w:themeShade="1A"/>
        </w:rPr>
      </w:pPr>
      <w:r w:rsidRPr="0089133B">
        <w:rPr>
          <w:rFonts w:ascii="Arial" w:eastAsia="Gungsuh" w:hAnsi="Arial" w:cs="Arial"/>
          <w:b/>
          <w:color w:val="00192F" w:themeColor="background2" w:themeShade="1A"/>
        </w:rPr>
        <w:t>OPIS PRZEDMIOTU ZAMÓWIENIA</w:t>
      </w:r>
    </w:p>
    <w:p w:rsidR="00EC76D1" w:rsidRPr="0089133B" w:rsidRDefault="00EC76D1" w:rsidP="00EC76D1">
      <w:pPr>
        <w:rPr>
          <w:rFonts w:ascii="Arial" w:hAnsi="Arial" w:cs="Arial"/>
          <w:color w:val="00192F" w:themeColor="background2" w:themeShade="1A"/>
        </w:rPr>
      </w:pPr>
      <w:r w:rsidRPr="0089133B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Przedmiotem zamówienia jest dostawa </w:t>
      </w:r>
      <w:r w:rsidRPr="0089133B">
        <w:rPr>
          <w:rFonts w:ascii="Arial" w:hAnsi="Arial" w:cs="Arial"/>
          <w:color w:val="00192F" w:themeColor="background2" w:themeShade="1A"/>
        </w:rPr>
        <w:t>5 kompletów pastucha elektrycznego</w:t>
      </w:r>
      <w:r w:rsidRPr="0089133B">
        <w:rPr>
          <w:rFonts w:ascii="Arial" w:hAnsi="Arial" w:cs="Arial"/>
          <w:color w:val="00192F" w:themeColor="background2" w:themeShade="1A"/>
        </w:rPr>
        <w:t xml:space="preserve">.            </w:t>
      </w:r>
    </w:p>
    <w:p w:rsidR="00EC76D1" w:rsidRPr="0089133B" w:rsidRDefault="00EC76D1" w:rsidP="00EC76D1">
      <w:pPr>
        <w:rPr>
          <w:rFonts w:ascii="Arial" w:hAnsi="Arial" w:cs="Arial"/>
          <w:color w:val="00192F" w:themeColor="background2" w:themeShade="1A"/>
        </w:rPr>
      </w:pPr>
      <w:r w:rsidRPr="0089133B">
        <w:rPr>
          <w:rFonts w:ascii="Arial" w:hAnsi="Arial" w:cs="Arial"/>
          <w:color w:val="00192F" w:themeColor="background2" w:themeShade="1A"/>
        </w:rPr>
        <w:t>Na jeden komplet składają się następujące elementy:</w:t>
      </w:r>
    </w:p>
    <w:p w:rsidR="00EC76D1" w:rsidRPr="0089133B" w:rsidRDefault="00EC76D1" w:rsidP="00EC76D1">
      <w:pPr>
        <w:rPr>
          <w:rFonts w:ascii="Georgia" w:eastAsia="Gungsuh" w:hAnsi="Georgia"/>
          <w:b/>
          <w:color w:val="00192F" w:themeColor="background2" w:themeShade="1A"/>
        </w:rPr>
      </w:pPr>
    </w:p>
    <w:p w:rsidR="00EC76D1" w:rsidRPr="0089133B" w:rsidRDefault="00EC76D1" w:rsidP="00EC76D1">
      <w:pPr>
        <w:rPr>
          <w:rFonts w:ascii="Georgia" w:eastAsia="Gungsuh" w:hAnsi="Georgia"/>
          <w:b/>
          <w:color w:val="00192F" w:themeColor="background2" w:themeShade="1A"/>
        </w:rPr>
      </w:pPr>
    </w:p>
    <w:p w:rsidR="00EC76D1" w:rsidRPr="0089133B" w:rsidRDefault="00EC76D1" w:rsidP="00EC76D1">
      <w:pPr>
        <w:rPr>
          <w:rFonts w:ascii="Georgia" w:eastAsia="Gungsuh" w:hAnsi="Georgia"/>
          <w:b/>
          <w:color w:val="00192F" w:themeColor="background2" w:themeShade="1A"/>
        </w:rPr>
      </w:pPr>
    </w:p>
    <w:sectPr w:rsidR="00EC76D1" w:rsidRPr="0089133B" w:rsidSect="00425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315" w:rsidRDefault="00856315" w:rsidP="000F38F9">
      <w:pPr>
        <w:spacing w:after="0" w:line="240" w:lineRule="auto"/>
      </w:pPr>
      <w:r>
        <w:separator/>
      </w:r>
    </w:p>
  </w:endnote>
  <w:endnote w:type="continuationSeparator" w:id="0">
    <w:p w:rsidR="00856315" w:rsidRDefault="0085631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9F" w:rsidRDefault="006E4506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C309E27" wp14:editId="7030457C">
          <wp:extent cx="5760720" cy="984349"/>
          <wp:effectExtent l="0" t="0" r="0" b="6350"/>
          <wp:docPr id="5" name="Obraz 5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6E4506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C309E27" wp14:editId="7030457C">
          <wp:extent cx="5760720" cy="984349"/>
          <wp:effectExtent l="0" t="0" r="0" b="635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315" w:rsidRDefault="00856315" w:rsidP="000F38F9">
      <w:pPr>
        <w:spacing w:after="0" w:line="240" w:lineRule="auto"/>
      </w:pPr>
      <w:r>
        <w:separator/>
      </w:r>
    </w:p>
  </w:footnote>
  <w:footnote w:type="continuationSeparator" w:id="0">
    <w:p w:rsidR="00856315" w:rsidRDefault="0085631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7F10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15B21C3"/>
    <w:multiLevelType w:val="hybridMultilevel"/>
    <w:tmpl w:val="5CB2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C58C1"/>
    <w:multiLevelType w:val="hybridMultilevel"/>
    <w:tmpl w:val="2932ACB8"/>
    <w:lvl w:ilvl="0" w:tplc="0AD86168">
      <w:start w:val="4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CC6E7F"/>
    <w:multiLevelType w:val="hybridMultilevel"/>
    <w:tmpl w:val="BC7A2EEA"/>
    <w:lvl w:ilvl="0" w:tplc="FD8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32E33"/>
    <w:multiLevelType w:val="hybridMultilevel"/>
    <w:tmpl w:val="B94636EC"/>
    <w:lvl w:ilvl="0" w:tplc="83861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813A1"/>
    <w:multiLevelType w:val="hybridMultilevel"/>
    <w:tmpl w:val="67861D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5717B"/>
    <w:multiLevelType w:val="hybridMultilevel"/>
    <w:tmpl w:val="557A7BA8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489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BD59C2"/>
    <w:multiLevelType w:val="hybridMultilevel"/>
    <w:tmpl w:val="BC349DE4"/>
    <w:lvl w:ilvl="0" w:tplc="497C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C060D8"/>
    <w:multiLevelType w:val="hybridMultilevel"/>
    <w:tmpl w:val="5A88849E"/>
    <w:lvl w:ilvl="0" w:tplc="3B5E1074">
      <w:start w:val="2"/>
      <w:numFmt w:val="decimal"/>
      <w:lvlText w:val="%1."/>
      <w:lvlJc w:val="left"/>
      <w:pPr>
        <w:ind w:left="2520" w:hanging="360"/>
      </w:pPr>
      <w:rPr>
        <w:rFonts w:hint="default"/>
        <w:color w:val="00192F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3C"/>
    <w:rsid w:val="00010A42"/>
    <w:rsid w:val="0001207D"/>
    <w:rsid w:val="000307E1"/>
    <w:rsid w:val="00037C21"/>
    <w:rsid w:val="000B0669"/>
    <w:rsid w:val="000F3813"/>
    <w:rsid w:val="000F38F9"/>
    <w:rsid w:val="000F6CE1"/>
    <w:rsid w:val="00124B30"/>
    <w:rsid w:val="00152CA5"/>
    <w:rsid w:val="00175457"/>
    <w:rsid w:val="00175D69"/>
    <w:rsid w:val="001766D0"/>
    <w:rsid w:val="001A12FD"/>
    <w:rsid w:val="001B55E1"/>
    <w:rsid w:val="001C144E"/>
    <w:rsid w:val="001C1DF4"/>
    <w:rsid w:val="001E0AAA"/>
    <w:rsid w:val="001E5D3D"/>
    <w:rsid w:val="001F489F"/>
    <w:rsid w:val="002078CB"/>
    <w:rsid w:val="00221F98"/>
    <w:rsid w:val="00225414"/>
    <w:rsid w:val="00235C79"/>
    <w:rsid w:val="0024534D"/>
    <w:rsid w:val="00263AA5"/>
    <w:rsid w:val="00275DB6"/>
    <w:rsid w:val="00297ACB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2793C"/>
    <w:rsid w:val="00342586"/>
    <w:rsid w:val="00350DC0"/>
    <w:rsid w:val="0036229F"/>
    <w:rsid w:val="003714E9"/>
    <w:rsid w:val="00383FDD"/>
    <w:rsid w:val="00390E4A"/>
    <w:rsid w:val="00393829"/>
    <w:rsid w:val="00395C28"/>
    <w:rsid w:val="003B53EB"/>
    <w:rsid w:val="003C7DEA"/>
    <w:rsid w:val="003F14C8"/>
    <w:rsid w:val="003F569F"/>
    <w:rsid w:val="004200CE"/>
    <w:rsid w:val="00425F85"/>
    <w:rsid w:val="00476E20"/>
    <w:rsid w:val="004959AC"/>
    <w:rsid w:val="004A2F36"/>
    <w:rsid w:val="004C67C3"/>
    <w:rsid w:val="004E054D"/>
    <w:rsid w:val="004E165F"/>
    <w:rsid w:val="005164C4"/>
    <w:rsid w:val="00522C1A"/>
    <w:rsid w:val="005455AF"/>
    <w:rsid w:val="0054781B"/>
    <w:rsid w:val="00557FD4"/>
    <w:rsid w:val="00562295"/>
    <w:rsid w:val="00566B23"/>
    <w:rsid w:val="00577716"/>
    <w:rsid w:val="005A5155"/>
    <w:rsid w:val="005B3626"/>
    <w:rsid w:val="005C276E"/>
    <w:rsid w:val="005C7609"/>
    <w:rsid w:val="005D46EE"/>
    <w:rsid w:val="005E1CC4"/>
    <w:rsid w:val="005F4F3B"/>
    <w:rsid w:val="00613CA4"/>
    <w:rsid w:val="00614535"/>
    <w:rsid w:val="0062060B"/>
    <w:rsid w:val="0062316B"/>
    <w:rsid w:val="00626F39"/>
    <w:rsid w:val="00633F2F"/>
    <w:rsid w:val="006439A0"/>
    <w:rsid w:val="006657C0"/>
    <w:rsid w:val="006C50BF"/>
    <w:rsid w:val="006C657F"/>
    <w:rsid w:val="006C6EC4"/>
    <w:rsid w:val="006C7C7D"/>
    <w:rsid w:val="006D3123"/>
    <w:rsid w:val="006E4506"/>
    <w:rsid w:val="00700C6B"/>
    <w:rsid w:val="00705E77"/>
    <w:rsid w:val="00712D85"/>
    <w:rsid w:val="00721AE7"/>
    <w:rsid w:val="00722005"/>
    <w:rsid w:val="0075095D"/>
    <w:rsid w:val="00762D7D"/>
    <w:rsid w:val="00773342"/>
    <w:rsid w:val="00774FE2"/>
    <w:rsid w:val="007876CB"/>
    <w:rsid w:val="00794566"/>
    <w:rsid w:val="007A7EBB"/>
    <w:rsid w:val="007B5595"/>
    <w:rsid w:val="007B7835"/>
    <w:rsid w:val="007C420A"/>
    <w:rsid w:val="007D57F2"/>
    <w:rsid w:val="007D7C22"/>
    <w:rsid w:val="007E28EB"/>
    <w:rsid w:val="007E5B60"/>
    <w:rsid w:val="007F103C"/>
    <w:rsid w:val="007F10EE"/>
    <w:rsid w:val="0080382F"/>
    <w:rsid w:val="008053E2"/>
    <w:rsid w:val="00812CEA"/>
    <w:rsid w:val="00816198"/>
    <w:rsid w:val="008406F9"/>
    <w:rsid w:val="0084633A"/>
    <w:rsid w:val="0085274A"/>
    <w:rsid w:val="00856315"/>
    <w:rsid w:val="008841A5"/>
    <w:rsid w:val="0089133B"/>
    <w:rsid w:val="008B6E97"/>
    <w:rsid w:val="008D77DE"/>
    <w:rsid w:val="008E36FA"/>
    <w:rsid w:val="00900B1E"/>
    <w:rsid w:val="009109E9"/>
    <w:rsid w:val="00910D7D"/>
    <w:rsid w:val="009168D1"/>
    <w:rsid w:val="009301BF"/>
    <w:rsid w:val="00951C0C"/>
    <w:rsid w:val="00961420"/>
    <w:rsid w:val="0096370D"/>
    <w:rsid w:val="00977733"/>
    <w:rsid w:val="00984DF8"/>
    <w:rsid w:val="009949ED"/>
    <w:rsid w:val="009D482B"/>
    <w:rsid w:val="009E5CA9"/>
    <w:rsid w:val="009F7301"/>
    <w:rsid w:val="00A20FE6"/>
    <w:rsid w:val="00A226C8"/>
    <w:rsid w:val="00A31B45"/>
    <w:rsid w:val="00A56CFD"/>
    <w:rsid w:val="00A61476"/>
    <w:rsid w:val="00A66F4C"/>
    <w:rsid w:val="00A74EAD"/>
    <w:rsid w:val="00A900C8"/>
    <w:rsid w:val="00A9313E"/>
    <w:rsid w:val="00AE1E84"/>
    <w:rsid w:val="00AF0B90"/>
    <w:rsid w:val="00B14180"/>
    <w:rsid w:val="00B502B2"/>
    <w:rsid w:val="00B673D5"/>
    <w:rsid w:val="00B767A3"/>
    <w:rsid w:val="00B850A6"/>
    <w:rsid w:val="00B86EF5"/>
    <w:rsid w:val="00B93541"/>
    <w:rsid w:val="00B977DC"/>
    <w:rsid w:val="00BA4786"/>
    <w:rsid w:val="00BA4A13"/>
    <w:rsid w:val="00BC407A"/>
    <w:rsid w:val="00BD5C49"/>
    <w:rsid w:val="00BD75A6"/>
    <w:rsid w:val="00BE25C4"/>
    <w:rsid w:val="00C106CC"/>
    <w:rsid w:val="00C15C8B"/>
    <w:rsid w:val="00C5301B"/>
    <w:rsid w:val="00C71B9C"/>
    <w:rsid w:val="00CF136F"/>
    <w:rsid w:val="00D06763"/>
    <w:rsid w:val="00D11824"/>
    <w:rsid w:val="00D16970"/>
    <w:rsid w:val="00D173B8"/>
    <w:rsid w:val="00D267FD"/>
    <w:rsid w:val="00D26CC4"/>
    <w:rsid w:val="00D318F5"/>
    <w:rsid w:val="00D32B28"/>
    <w:rsid w:val="00D33BB8"/>
    <w:rsid w:val="00D367B5"/>
    <w:rsid w:val="00D372B5"/>
    <w:rsid w:val="00D401B3"/>
    <w:rsid w:val="00D47B4A"/>
    <w:rsid w:val="00D556EF"/>
    <w:rsid w:val="00D63873"/>
    <w:rsid w:val="00D7561A"/>
    <w:rsid w:val="00D971E8"/>
    <w:rsid w:val="00DB6416"/>
    <w:rsid w:val="00DB66C3"/>
    <w:rsid w:val="00DE1FDC"/>
    <w:rsid w:val="00DE3A1E"/>
    <w:rsid w:val="00E10F02"/>
    <w:rsid w:val="00E1523D"/>
    <w:rsid w:val="00E1684D"/>
    <w:rsid w:val="00E31992"/>
    <w:rsid w:val="00E367D9"/>
    <w:rsid w:val="00E37929"/>
    <w:rsid w:val="00E40E5E"/>
    <w:rsid w:val="00E5354F"/>
    <w:rsid w:val="00E55085"/>
    <w:rsid w:val="00E64E61"/>
    <w:rsid w:val="00E6787A"/>
    <w:rsid w:val="00E67B9A"/>
    <w:rsid w:val="00E732DF"/>
    <w:rsid w:val="00EB38F2"/>
    <w:rsid w:val="00EB594F"/>
    <w:rsid w:val="00EC76D1"/>
    <w:rsid w:val="00ED7255"/>
    <w:rsid w:val="00EE28B4"/>
    <w:rsid w:val="00EE7BA2"/>
    <w:rsid w:val="00F05251"/>
    <w:rsid w:val="00F161C7"/>
    <w:rsid w:val="00F27D06"/>
    <w:rsid w:val="00F318C7"/>
    <w:rsid w:val="00F31C60"/>
    <w:rsid w:val="00F468DB"/>
    <w:rsid w:val="00F666D5"/>
    <w:rsid w:val="00F713BF"/>
    <w:rsid w:val="00FC16BA"/>
    <w:rsid w:val="00FC762D"/>
    <w:rsid w:val="00FE5CE8"/>
    <w:rsid w:val="00FF1A92"/>
    <w:rsid w:val="00FF1ACA"/>
    <w:rsid w:val="00FF2F31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36F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1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16BA"/>
    <w:rPr>
      <w:b/>
      <w:bCs/>
    </w:rPr>
  </w:style>
  <w:style w:type="paragraph" w:customStyle="1" w:styleId="Domylnie">
    <w:name w:val="Domyślnie"/>
    <w:rsid w:val="006C657F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6C657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6C657F"/>
    <w:pPr>
      <w:suppressAutoHyphens/>
      <w:autoSpaceDN w:val="0"/>
      <w:jc w:val="both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36F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1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16BA"/>
    <w:rPr>
      <w:b/>
      <w:bCs/>
    </w:rPr>
  </w:style>
  <w:style w:type="paragraph" w:customStyle="1" w:styleId="Domylnie">
    <w:name w:val="Domyślnie"/>
    <w:rsid w:val="006C657F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6C657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6C657F"/>
    <w:pPr>
      <w:suppressAutoHyphens/>
      <w:autoSpaceDN w:val="0"/>
      <w:jc w:val="both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6564C-5843-4DB7-AC11-87B7C431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14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3</cp:revision>
  <cp:lastPrinted>2017-12-07T10:14:00Z</cp:lastPrinted>
  <dcterms:created xsi:type="dcterms:W3CDTF">2017-12-07T10:05:00Z</dcterms:created>
  <dcterms:modified xsi:type="dcterms:W3CDTF">2017-12-07T10:21:00Z</dcterms:modified>
</cp:coreProperties>
</file>