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F0C74" w14:textId="77777777" w:rsidR="009F25DE" w:rsidRPr="00760227" w:rsidRDefault="00A7756B" w:rsidP="009F25DE">
      <w:pPr>
        <w:jc w:val="right"/>
        <w:rPr>
          <w:rFonts w:ascii="Arial" w:hAnsi="Arial" w:cs="Arial"/>
          <w:b/>
          <w:color w:val="323E4F" w:themeColor="text2" w:themeShade="BF"/>
        </w:rPr>
      </w:pPr>
      <w:r w:rsidRPr="00760227">
        <w:rPr>
          <w:rFonts w:ascii="Arial" w:hAnsi="Arial" w:cs="Arial"/>
          <w:b/>
          <w:color w:val="323E4F" w:themeColor="text2" w:themeShade="BF"/>
        </w:rPr>
        <w:t>Załącznik nr 1</w:t>
      </w:r>
    </w:p>
    <w:p w14:paraId="754AF791" w14:textId="77777777" w:rsidR="009F25DE" w:rsidRPr="00760227" w:rsidRDefault="009F25DE" w:rsidP="009F25DE">
      <w:pPr>
        <w:rPr>
          <w:rFonts w:ascii="Arial" w:hAnsi="Arial" w:cs="Arial"/>
          <w:b/>
          <w:color w:val="323E4F" w:themeColor="text2" w:themeShade="BF"/>
        </w:rPr>
      </w:pPr>
      <w:r w:rsidRPr="00760227">
        <w:rPr>
          <w:rFonts w:ascii="Arial" w:hAnsi="Arial" w:cs="Arial"/>
          <w:b/>
          <w:color w:val="323E4F" w:themeColor="text2" w:themeShade="BF"/>
        </w:rPr>
        <w:t>OI.I.261.2.58.2020.LM</w:t>
      </w:r>
    </w:p>
    <w:p w14:paraId="6505C485" w14:textId="53A85836" w:rsidR="0025047A" w:rsidRPr="00760227" w:rsidRDefault="002A7C99" w:rsidP="009F25DE">
      <w:pPr>
        <w:jc w:val="center"/>
        <w:rPr>
          <w:rFonts w:ascii="Arial" w:hAnsi="Arial" w:cs="Arial"/>
          <w:b/>
          <w:color w:val="323E4F" w:themeColor="text2" w:themeShade="BF"/>
        </w:rPr>
      </w:pPr>
      <w:r w:rsidRPr="00760227">
        <w:rPr>
          <w:rFonts w:ascii="Arial" w:hAnsi="Arial" w:cs="Arial"/>
          <w:b/>
          <w:color w:val="323E4F" w:themeColor="text2" w:themeShade="BF"/>
        </w:rPr>
        <w:t>OPIS PRZEDMIOTU ZAMÓWIENIA</w:t>
      </w:r>
    </w:p>
    <w:p w14:paraId="3F0EB727" w14:textId="4568EAD5" w:rsidR="002A7C99" w:rsidRPr="00760227" w:rsidRDefault="002A7C99" w:rsidP="002A7C99">
      <w:pPr>
        <w:jc w:val="both"/>
        <w:rPr>
          <w:rFonts w:ascii="Arial" w:hAnsi="Arial" w:cs="Arial"/>
          <w:i/>
          <w:color w:val="323E4F" w:themeColor="text2" w:themeShade="BF"/>
          <w:u w:val="single"/>
        </w:rPr>
      </w:pPr>
      <w:r w:rsidRPr="00760227">
        <w:rPr>
          <w:rFonts w:ascii="Arial" w:hAnsi="Arial" w:cs="Arial"/>
          <w:i/>
          <w:color w:val="323E4F" w:themeColor="text2" w:themeShade="BF"/>
          <w:u w:val="single"/>
        </w:rPr>
        <w:t>Przedmiot zamówienia:</w:t>
      </w:r>
    </w:p>
    <w:p w14:paraId="32951DA6" w14:textId="489CBF13" w:rsidR="00386DCC" w:rsidRPr="00760227" w:rsidRDefault="00FF4702" w:rsidP="00C95FDF">
      <w:pPr>
        <w:jc w:val="both"/>
        <w:rPr>
          <w:rFonts w:ascii="Arial" w:hAnsi="Arial" w:cs="Arial"/>
          <w:b/>
          <w:color w:val="323E4F" w:themeColor="text2" w:themeShade="BF"/>
        </w:rPr>
      </w:pPr>
      <w:bookmarkStart w:id="0" w:name="_Hlk499628787"/>
      <w:r w:rsidRPr="00760227">
        <w:rPr>
          <w:rFonts w:ascii="Arial" w:hAnsi="Arial" w:cs="Arial"/>
          <w:b/>
          <w:color w:val="323E4F" w:themeColor="text2" w:themeShade="BF"/>
        </w:rPr>
        <w:t>Zakup szafy</w:t>
      </w:r>
      <w:r w:rsidR="00C95FDF" w:rsidRPr="00760227">
        <w:rPr>
          <w:rFonts w:ascii="Arial" w:hAnsi="Arial" w:cs="Arial"/>
          <w:b/>
          <w:color w:val="323E4F" w:themeColor="text2" w:themeShade="BF"/>
        </w:rPr>
        <w:t xml:space="preserve"> na potrzeby projektu nr POIS.02.04.00-00-0191/16 pn. </w:t>
      </w:r>
      <w:r w:rsidRPr="00760227">
        <w:rPr>
          <w:rFonts w:ascii="Arial" w:hAnsi="Arial" w:cs="Arial"/>
          <w:b/>
          <w:color w:val="323E4F" w:themeColor="text2" w:themeShade="BF"/>
        </w:rPr>
        <w:t>„</w:t>
      </w:r>
      <w:r w:rsidR="00C95FDF" w:rsidRPr="00760227">
        <w:rPr>
          <w:rFonts w:ascii="Arial" w:hAnsi="Arial" w:cs="Arial"/>
          <w:b/>
          <w:i/>
          <w:iCs/>
          <w:color w:val="323E4F" w:themeColor="text2" w:themeShade="BF"/>
        </w:rPr>
        <w:t>Inwentaryzacja cennych siedlisk przyrodniczych kraju, gatunków występujących w ich obrębie oraz stworzenie Banku Danych o Zasobach Przyrodniczych</w:t>
      </w:r>
      <w:r w:rsidRPr="00760227">
        <w:rPr>
          <w:rFonts w:ascii="Arial" w:hAnsi="Arial" w:cs="Arial"/>
          <w:b/>
          <w:color w:val="323E4F" w:themeColor="text2" w:themeShade="BF"/>
        </w:rPr>
        <w:t>”</w:t>
      </w:r>
      <w:r w:rsidR="00C95FDF" w:rsidRPr="00760227">
        <w:rPr>
          <w:rFonts w:ascii="Arial" w:hAnsi="Arial" w:cs="Arial"/>
          <w:b/>
          <w:color w:val="323E4F" w:themeColor="text2" w:themeShade="BF"/>
        </w:rPr>
        <w:t xml:space="preserve"> (tzw. Bank Danych).</w:t>
      </w:r>
    </w:p>
    <w:bookmarkEnd w:id="0"/>
    <w:p w14:paraId="1D9F31EA" w14:textId="77777777" w:rsidR="0035319F" w:rsidRPr="00760227" w:rsidRDefault="0035319F" w:rsidP="0035319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color w:val="323E4F" w:themeColor="text2" w:themeShade="BF"/>
          <w:u w:val="single"/>
        </w:rPr>
      </w:pPr>
      <w:r w:rsidRPr="00760227">
        <w:rPr>
          <w:rFonts w:ascii="Arial" w:hAnsi="Arial" w:cs="Arial"/>
          <w:color w:val="323E4F" w:themeColor="text2" w:themeShade="BF"/>
          <w:u w:val="single"/>
        </w:rPr>
        <w:t>Nazwa zamówienia:</w:t>
      </w:r>
    </w:p>
    <w:p w14:paraId="31952BAC" w14:textId="0A044BB7" w:rsidR="00FF7D7A" w:rsidRPr="00760227" w:rsidRDefault="00FF4702" w:rsidP="00BB6F40">
      <w:pPr>
        <w:ind w:left="284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 xml:space="preserve">Zakup </w:t>
      </w:r>
      <w:r w:rsidR="00AB410D" w:rsidRPr="00760227">
        <w:rPr>
          <w:rFonts w:ascii="Arial" w:hAnsi="Arial" w:cs="Arial"/>
          <w:color w:val="323E4F" w:themeColor="text2" w:themeShade="BF"/>
        </w:rPr>
        <w:t xml:space="preserve">i dostawa </w:t>
      </w:r>
      <w:r w:rsidR="00AA4A37" w:rsidRPr="00760227">
        <w:rPr>
          <w:rFonts w:ascii="Arial" w:hAnsi="Arial" w:cs="Arial"/>
          <w:color w:val="323E4F" w:themeColor="text2" w:themeShade="BF"/>
        </w:rPr>
        <w:t>szafy</w:t>
      </w:r>
      <w:r w:rsidR="0079224F" w:rsidRPr="00760227">
        <w:rPr>
          <w:rFonts w:ascii="Arial" w:hAnsi="Arial" w:cs="Arial"/>
          <w:color w:val="323E4F" w:themeColor="text2" w:themeShade="BF"/>
        </w:rPr>
        <w:t xml:space="preserve"> </w:t>
      </w:r>
      <w:r w:rsidR="00C95FDF" w:rsidRPr="00760227">
        <w:rPr>
          <w:rFonts w:ascii="Arial" w:hAnsi="Arial" w:cs="Arial"/>
          <w:color w:val="323E4F" w:themeColor="text2" w:themeShade="BF"/>
        </w:rPr>
        <w:t xml:space="preserve">na potrzeby projektu nr POIS.02.04.00-00-0191/16 </w:t>
      </w:r>
      <w:r w:rsidR="00C95FDF" w:rsidRPr="00760227">
        <w:rPr>
          <w:rFonts w:ascii="Arial" w:hAnsi="Arial" w:cs="Arial"/>
          <w:iCs/>
          <w:color w:val="323E4F" w:themeColor="text2" w:themeShade="BF"/>
        </w:rPr>
        <w:t>pn.</w:t>
      </w:r>
      <w:r w:rsidR="00C95FDF" w:rsidRPr="00760227">
        <w:rPr>
          <w:rFonts w:ascii="Arial" w:hAnsi="Arial" w:cs="Arial"/>
          <w:i/>
          <w:color w:val="323E4F" w:themeColor="text2" w:themeShade="BF"/>
        </w:rPr>
        <w:t xml:space="preserve"> </w:t>
      </w:r>
      <w:r w:rsidRPr="00760227">
        <w:rPr>
          <w:rFonts w:ascii="Arial" w:hAnsi="Arial" w:cs="Arial"/>
          <w:i/>
          <w:color w:val="323E4F" w:themeColor="text2" w:themeShade="BF"/>
        </w:rPr>
        <w:t>„</w:t>
      </w:r>
      <w:r w:rsidR="00C95FDF" w:rsidRPr="00760227">
        <w:rPr>
          <w:rFonts w:ascii="Arial" w:hAnsi="Arial" w:cs="Arial"/>
          <w:i/>
          <w:color w:val="323E4F" w:themeColor="text2" w:themeShade="BF"/>
        </w:rPr>
        <w:t>Inwentaryzacja cennych siedlisk przyrodniczych kraju, gatunków występujących w ich obrębie oraz stworzenie Banku Danych o Zasobach Przyrodniczych</w:t>
      </w:r>
      <w:r w:rsidRPr="00760227">
        <w:rPr>
          <w:rFonts w:ascii="Arial" w:hAnsi="Arial" w:cs="Arial"/>
          <w:i/>
          <w:color w:val="323E4F" w:themeColor="text2" w:themeShade="BF"/>
        </w:rPr>
        <w:t>”</w:t>
      </w:r>
      <w:r w:rsidR="00C95FDF" w:rsidRPr="00760227">
        <w:rPr>
          <w:rFonts w:ascii="Arial" w:hAnsi="Arial" w:cs="Arial"/>
          <w:i/>
          <w:color w:val="323E4F" w:themeColor="text2" w:themeShade="BF"/>
        </w:rPr>
        <w:t xml:space="preserve"> </w:t>
      </w:r>
      <w:r w:rsidR="00C95FDF" w:rsidRPr="00760227">
        <w:rPr>
          <w:rFonts w:ascii="Arial" w:hAnsi="Arial" w:cs="Arial"/>
          <w:iCs/>
          <w:color w:val="323E4F" w:themeColor="text2" w:themeShade="BF"/>
        </w:rPr>
        <w:t>(tzw. Bank Danych)</w:t>
      </w:r>
      <w:r w:rsidR="00C95FDF" w:rsidRPr="00760227">
        <w:rPr>
          <w:rFonts w:ascii="Arial" w:hAnsi="Arial" w:cs="Arial"/>
          <w:i/>
          <w:color w:val="323E4F" w:themeColor="text2" w:themeShade="BF"/>
        </w:rPr>
        <w:t>.</w:t>
      </w:r>
    </w:p>
    <w:p w14:paraId="1AFFE7DD" w14:textId="33C56F80" w:rsidR="00FF4702" w:rsidRPr="00760227" w:rsidRDefault="00D87C08" w:rsidP="00FF4702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color w:val="323E4F" w:themeColor="text2" w:themeShade="BF"/>
          <w:u w:val="single"/>
        </w:rPr>
      </w:pPr>
      <w:r w:rsidRPr="00760227">
        <w:rPr>
          <w:rFonts w:ascii="Arial" w:hAnsi="Arial" w:cs="Arial"/>
          <w:color w:val="323E4F" w:themeColor="text2" w:themeShade="BF"/>
          <w:u w:val="single"/>
        </w:rPr>
        <w:t>Szczegółowy opis zamówienia:</w:t>
      </w:r>
    </w:p>
    <w:p w14:paraId="385341B7" w14:textId="3C9A657B" w:rsidR="00FF4702" w:rsidRPr="00760227" w:rsidRDefault="003F0991" w:rsidP="00BB6F40">
      <w:pPr>
        <w:spacing w:after="0"/>
        <w:ind w:left="284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 xml:space="preserve">Nowa, duża, </w:t>
      </w:r>
      <w:r w:rsidR="00690B32" w:rsidRPr="00760227">
        <w:rPr>
          <w:rFonts w:ascii="Arial" w:hAnsi="Arial" w:cs="Arial"/>
          <w:color w:val="323E4F" w:themeColor="text2" w:themeShade="BF"/>
        </w:rPr>
        <w:t>dwudrzwiowa</w:t>
      </w:r>
      <w:r w:rsidR="00FF4702" w:rsidRPr="00760227">
        <w:rPr>
          <w:rFonts w:ascii="Arial" w:hAnsi="Arial" w:cs="Arial"/>
          <w:color w:val="323E4F" w:themeColor="text2" w:themeShade="BF"/>
        </w:rPr>
        <w:t xml:space="preserve"> </w:t>
      </w:r>
      <w:r w:rsidRPr="00760227">
        <w:rPr>
          <w:rFonts w:ascii="Arial" w:hAnsi="Arial" w:cs="Arial"/>
          <w:color w:val="323E4F" w:themeColor="text2" w:themeShade="BF"/>
        </w:rPr>
        <w:t xml:space="preserve">szafa </w:t>
      </w:r>
      <w:r w:rsidR="00FF4702" w:rsidRPr="00760227">
        <w:rPr>
          <w:rFonts w:ascii="Arial" w:hAnsi="Arial" w:cs="Arial"/>
          <w:color w:val="323E4F" w:themeColor="text2" w:themeShade="BF"/>
        </w:rPr>
        <w:t>(1 szt.) o parametrach:</w:t>
      </w:r>
    </w:p>
    <w:p w14:paraId="4E844BA1" w14:textId="77777777" w:rsidR="00FF4702" w:rsidRPr="00760227" w:rsidRDefault="00FF4702" w:rsidP="00BB6F40">
      <w:pPr>
        <w:spacing w:after="0"/>
        <w:ind w:left="708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 xml:space="preserve">- wymiary 80x38x216 cm, </w:t>
      </w:r>
    </w:p>
    <w:p w14:paraId="44564949" w14:textId="77777777" w:rsidR="00FF4702" w:rsidRPr="00760227" w:rsidRDefault="00FF4702" w:rsidP="00BB6F40">
      <w:pPr>
        <w:spacing w:after="0"/>
        <w:ind w:left="708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- 5 półek (miejsce na 6 rzędów segregatorów), zainstalowanych w równych odstępach (wysokość dużego segregatora) z możliwością zmiany tej wysokości,</w:t>
      </w:r>
    </w:p>
    <w:p w14:paraId="3D4661A4" w14:textId="77777777" w:rsidR="00FF4702" w:rsidRPr="00760227" w:rsidRDefault="00FF4702" w:rsidP="00BB6F40">
      <w:pPr>
        <w:spacing w:after="0"/>
        <w:ind w:left="708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 xml:space="preserve">- kolor „buk </w:t>
      </w:r>
      <w:proofErr w:type="spellStart"/>
      <w:r w:rsidRPr="00760227">
        <w:rPr>
          <w:rFonts w:ascii="Arial" w:hAnsi="Arial" w:cs="Arial"/>
          <w:color w:val="323E4F" w:themeColor="text2" w:themeShade="BF"/>
        </w:rPr>
        <w:t>bawaria</w:t>
      </w:r>
      <w:proofErr w:type="spellEnd"/>
      <w:r w:rsidRPr="00760227">
        <w:rPr>
          <w:rFonts w:ascii="Arial" w:hAnsi="Arial" w:cs="Arial"/>
          <w:color w:val="323E4F" w:themeColor="text2" w:themeShade="BF"/>
        </w:rPr>
        <w:t>”,  </w:t>
      </w:r>
    </w:p>
    <w:p w14:paraId="501CAE8A" w14:textId="77777777" w:rsidR="00FF4702" w:rsidRPr="00760227" w:rsidRDefault="00FF4702" w:rsidP="00BB6F40">
      <w:pPr>
        <w:spacing w:after="0"/>
        <w:ind w:left="708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- uchwyty srebrne, półokrągłe,</w:t>
      </w:r>
    </w:p>
    <w:p w14:paraId="7760B56D" w14:textId="77777777" w:rsidR="00FF4702" w:rsidRPr="00760227" w:rsidRDefault="00FF4702" w:rsidP="00BB6F40">
      <w:pPr>
        <w:spacing w:after="0"/>
        <w:ind w:left="708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- zamek z kluczykiem,</w:t>
      </w:r>
    </w:p>
    <w:p w14:paraId="541D19DF" w14:textId="77777777" w:rsidR="00FF4702" w:rsidRPr="00760227" w:rsidRDefault="00FF4702" w:rsidP="00BB6F40">
      <w:pPr>
        <w:spacing w:after="0"/>
        <w:ind w:left="708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- zawiasy drzwi – wewnętrzne,</w:t>
      </w:r>
    </w:p>
    <w:p w14:paraId="7B7662D7" w14:textId="77777777" w:rsidR="00FF4702" w:rsidRPr="00760227" w:rsidRDefault="00FF4702" w:rsidP="00BB6F40">
      <w:pPr>
        <w:spacing w:after="0"/>
        <w:ind w:left="708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- osadzona na „stopkach meblowych”.</w:t>
      </w:r>
    </w:p>
    <w:p w14:paraId="090ECC33" w14:textId="77777777" w:rsidR="00CB2C72" w:rsidRPr="00760227" w:rsidRDefault="00CB2C72" w:rsidP="00690B32">
      <w:pPr>
        <w:pStyle w:val="Akapitzlist"/>
        <w:spacing w:before="120"/>
        <w:ind w:left="568"/>
        <w:contextualSpacing w:val="0"/>
        <w:jc w:val="both"/>
        <w:rPr>
          <w:rFonts w:ascii="Arial" w:hAnsi="Arial" w:cs="Arial"/>
          <w:color w:val="323E4F" w:themeColor="text2" w:themeShade="BF"/>
          <w:sz w:val="6"/>
          <w:szCs w:val="6"/>
          <w:u w:val="single"/>
        </w:rPr>
      </w:pPr>
    </w:p>
    <w:p w14:paraId="18F45123" w14:textId="2D3944BD" w:rsidR="0075605C" w:rsidRPr="00760227" w:rsidRDefault="0075605C" w:rsidP="00CB2C72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rFonts w:ascii="Arial" w:hAnsi="Arial" w:cs="Arial"/>
          <w:color w:val="323E4F" w:themeColor="text2" w:themeShade="BF"/>
          <w:u w:val="single"/>
        </w:rPr>
      </w:pPr>
      <w:r w:rsidRPr="00760227">
        <w:rPr>
          <w:rFonts w:ascii="Arial" w:hAnsi="Arial" w:cs="Arial"/>
          <w:color w:val="323E4F" w:themeColor="text2" w:themeShade="BF"/>
          <w:u w:val="single"/>
        </w:rPr>
        <w:t>Warunki odbioru zamówienia publicznego:</w:t>
      </w:r>
    </w:p>
    <w:p w14:paraId="6FD95BE4" w14:textId="43E040E0" w:rsidR="0075605C" w:rsidRPr="00760227" w:rsidRDefault="00001A4A" w:rsidP="0075605C">
      <w:pPr>
        <w:ind w:left="284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Przedmiot zamówienia zostan</w:t>
      </w:r>
      <w:r w:rsidR="00D17651" w:rsidRPr="00760227">
        <w:rPr>
          <w:rFonts w:ascii="Arial" w:hAnsi="Arial" w:cs="Arial"/>
          <w:color w:val="323E4F" w:themeColor="text2" w:themeShade="BF"/>
        </w:rPr>
        <w:t>ie</w:t>
      </w:r>
      <w:r w:rsidRPr="00760227">
        <w:rPr>
          <w:rFonts w:ascii="Arial" w:hAnsi="Arial" w:cs="Arial"/>
          <w:color w:val="323E4F" w:themeColor="text2" w:themeShade="BF"/>
        </w:rPr>
        <w:t xml:space="preserve"> dostarczon</w:t>
      </w:r>
      <w:r w:rsidR="00D17651" w:rsidRPr="00760227">
        <w:rPr>
          <w:rFonts w:ascii="Arial" w:hAnsi="Arial" w:cs="Arial"/>
          <w:color w:val="323E4F" w:themeColor="text2" w:themeShade="BF"/>
        </w:rPr>
        <w:t>y</w:t>
      </w:r>
      <w:r w:rsidRPr="00760227">
        <w:rPr>
          <w:rFonts w:ascii="Arial" w:hAnsi="Arial" w:cs="Arial"/>
          <w:color w:val="323E4F" w:themeColor="text2" w:themeShade="BF"/>
        </w:rPr>
        <w:t xml:space="preserve"> przez Wykonawcę zamówienia publicznego do siedziby Zamawiającego </w:t>
      </w:r>
      <w:r w:rsidR="00D17651" w:rsidRPr="00760227">
        <w:rPr>
          <w:rFonts w:ascii="Arial" w:hAnsi="Arial" w:cs="Arial"/>
          <w:color w:val="323E4F" w:themeColor="text2" w:themeShade="BF"/>
        </w:rPr>
        <w:t>wraz z montażem pod adres</w:t>
      </w:r>
      <w:r w:rsidR="0075605C" w:rsidRPr="00760227">
        <w:rPr>
          <w:rFonts w:ascii="Arial" w:hAnsi="Arial" w:cs="Arial"/>
          <w:color w:val="323E4F" w:themeColor="text2" w:themeShade="BF"/>
        </w:rPr>
        <w:t>:</w:t>
      </w:r>
    </w:p>
    <w:p w14:paraId="00A7322B" w14:textId="77777777" w:rsidR="0075605C" w:rsidRPr="00760227" w:rsidRDefault="0075605C" w:rsidP="0075605C">
      <w:pPr>
        <w:spacing w:after="0"/>
        <w:ind w:left="993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Regionalna Dyrekcja Ochrony Środowiska w Gdańsku</w:t>
      </w:r>
    </w:p>
    <w:p w14:paraId="293C444F" w14:textId="77777777" w:rsidR="0075605C" w:rsidRPr="00760227" w:rsidRDefault="0075605C" w:rsidP="0075605C">
      <w:pPr>
        <w:spacing w:after="0"/>
        <w:ind w:left="992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ul. Chmielna 54/57</w:t>
      </w:r>
      <w:bookmarkStart w:id="1" w:name="_GoBack"/>
      <w:bookmarkEnd w:id="1"/>
    </w:p>
    <w:p w14:paraId="08155662" w14:textId="77777777" w:rsidR="0075605C" w:rsidRPr="00760227" w:rsidRDefault="0075605C" w:rsidP="0075605C">
      <w:pPr>
        <w:spacing w:after="240"/>
        <w:ind w:left="992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80-748 Gdańsk</w:t>
      </w:r>
    </w:p>
    <w:p w14:paraId="359F97C0" w14:textId="77777777" w:rsidR="0075605C" w:rsidRPr="00760227" w:rsidRDefault="0075605C" w:rsidP="0075605C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color w:val="323E4F" w:themeColor="text2" w:themeShade="BF"/>
          <w:u w:val="single"/>
        </w:rPr>
      </w:pPr>
      <w:r w:rsidRPr="00760227">
        <w:rPr>
          <w:rFonts w:ascii="Arial" w:hAnsi="Arial" w:cs="Arial"/>
          <w:color w:val="323E4F" w:themeColor="text2" w:themeShade="BF"/>
          <w:u w:val="single"/>
        </w:rPr>
        <w:t>Termin realizacji:</w:t>
      </w:r>
    </w:p>
    <w:p w14:paraId="468D6E0A" w14:textId="0DA9AC00" w:rsidR="0075605C" w:rsidRPr="00760227" w:rsidRDefault="0075605C" w:rsidP="0075605C">
      <w:pPr>
        <w:ind w:left="284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>Zamówienie</w:t>
      </w:r>
      <w:r w:rsidR="0079224F" w:rsidRPr="00760227">
        <w:rPr>
          <w:rFonts w:ascii="Arial" w:hAnsi="Arial" w:cs="Arial"/>
          <w:color w:val="323E4F" w:themeColor="text2" w:themeShade="BF"/>
        </w:rPr>
        <w:t xml:space="preserve"> wraz z</w:t>
      </w:r>
      <w:r w:rsidRPr="00760227">
        <w:rPr>
          <w:rFonts w:ascii="Arial" w:hAnsi="Arial" w:cs="Arial"/>
          <w:color w:val="323E4F" w:themeColor="text2" w:themeShade="BF"/>
        </w:rPr>
        <w:t xml:space="preserve"> dostaw</w:t>
      </w:r>
      <w:r w:rsidR="008C48B0" w:rsidRPr="00760227">
        <w:rPr>
          <w:rFonts w:ascii="Arial" w:hAnsi="Arial" w:cs="Arial"/>
          <w:color w:val="323E4F" w:themeColor="text2" w:themeShade="BF"/>
        </w:rPr>
        <w:t>ą</w:t>
      </w:r>
      <w:r w:rsidRPr="00760227">
        <w:rPr>
          <w:rFonts w:ascii="Arial" w:hAnsi="Arial" w:cs="Arial"/>
          <w:color w:val="323E4F" w:themeColor="text2" w:themeShade="BF"/>
        </w:rPr>
        <w:t xml:space="preserve"> należy zrealizować w </w:t>
      </w:r>
      <w:r w:rsidR="003F0991" w:rsidRPr="00760227">
        <w:rPr>
          <w:rFonts w:ascii="Arial" w:hAnsi="Arial" w:cs="Arial"/>
          <w:color w:val="323E4F" w:themeColor="text2" w:themeShade="BF"/>
        </w:rPr>
        <w:t xml:space="preserve">okresie: </w:t>
      </w:r>
      <w:r w:rsidR="00BB6F40" w:rsidRPr="00760227">
        <w:rPr>
          <w:rFonts w:ascii="Arial" w:hAnsi="Arial" w:cs="Arial"/>
          <w:b/>
          <w:color w:val="323E4F" w:themeColor="text2" w:themeShade="BF"/>
        </w:rPr>
        <w:t xml:space="preserve">do 22 </w:t>
      </w:r>
      <w:r w:rsidR="003F0991" w:rsidRPr="00760227">
        <w:rPr>
          <w:rFonts w:ascii="Arial" w:hAnsi="Arial" w:cs="Arial"/>
          <w:b/>
          <w:color w:val="323E4F" w:themeColor="text2" w:themeShade="BF"/>
        </w:rPr>
        <w:t>październik</w:t>
      </w:r>
      <w:r w:rsidR="00BB6F40" w:rsidRPr="00760227">
        <w:rPr>
          <w:rFonts w:ascii="Arial" w:hAnsi="Arial" w:cs="Arial"/>
          <w:b/>
          <w:color w:val="323E4F" w:themeColor="text2" w:themeShade="BF"/>
        </w:rPr>
        <w:t>a</w:t>
      </w:r>
      <w:r w:rsidR="003F0991" w:rsidRPr="00760227">
        <w:rPr>
          <w:rFonts w:ascii="Arial" w:hAnsi="Arial" w:cs="Arial"/>
          <w:b/>
          <w:color w:val="323E4F" w:themeColor="text2" w:themeShade="BF"/>
        </w:rPr>
        <w:t xml:space="preserve"> 2020 r</w:t>
      </w:r>
      <w:r w:rsidRPr="00760227">
        <w:rPr>
          <w:rFonts w:ascii="Arial" w:hAnsi="Arial" w:cs="Arial"/>
          <w:b/>
          <w:color w:val="323E4F" w:themeColor="text2" w:themeShade="BF"/>
        </w:rPr>
        <w:t>.</w:t>
      </w:r>
    </w:p>
    <w:p w14:paraId="0EA11950" w14:textId="75078F14" w:rsidR="005867BD" w:rsidRPr="00760227" w:rsidRDefault="00032489" w:rsidP="005867BD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color w:val="323E4F" w:themeColor="text2" w:themeShade="BF"/>
          <w:u w:val="single"/>
        </w:rPr>
      </w:pPr>
      <w:r w:rsidRPr="00760227">
        <w:rPr>
          <w:rFonts w:ascii="Arial" w:hAnsi="Arial" w:cs="Arial"/>
          <w:color w:val="323E4F" w:themeColor="text2" w:themeShade="BF"/>
          <w:u w:val="single"/>
        </w:rPr>
        <w:t>Warunki gwarancji</w:t>
      </w:r>
      <w:r w:rsidR="00FF4702" w:rsidRPr="00760227">
        <w:rPr>
          <w:rFonts w:ascii="Arial" w:hAnsi="Arial" w:cs="Arial"/>
          <w:color w:val="323E4F" w:themeColor="text2" w:themeShade="BF"/>
          <w:u w:val="single"/>
        </w:rPr>
        <w:t>:</w:t>
      </w:r>
    </w:p>
    <w:p w14:paraId="71008FCF" w14:textId="69FB24EF" w:rsidR="00032489" w:rsidRPr="00760227" w:rsidRDefault="00A7756B" w:rsidP="00E12712">
      <w:pPr>
        <w:ind w:left="284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 xml:space="preserve">Wykonawca dysponuje możliwością </w:t>
      </w:r>
      <w:r w:rsidR="005867BD" w:rsidRPr="00760227">
        <w:rPr>
          <w:rFonts w:ascii="Arial" w:hAnsi="Arial" w:cs="Arial"/>
          <w:color w:val="323E4F" w:themeColor="text2" w:themeShade="BF"/>
        </w:rPr>
        <w:t>wykonania/pozyskania</w:t>
      </w:r>
      <w:r w:rsidRPr="00760227">
        <w:rPr>
          <w:rFonts w:ascii="Arial" w:hAnsi="Arial" w:cs="Arial"/>
          <w:color w:val="323E4F" w:themeColor="text2" w:themeShade="BF"/>
        </w:rPr>
        <w:t xml:space="preserve"> oraz dostarczenia </w:t>
      </w:r>
      <w:r w:rsidR="00690B32" w:rsidRPr="00760227">
        <w:rPr>
          <w:rFonts w:ascii="Arial" w:hAnsi="Arial" w:cs="Arial"/>
          <w:color w:val="323E4F" w:themeColor="text2" w:themeShade="BF"/>
        </w:rPr>
        <w:t>wskazanego przedmiotu zamówienia</w:t>
      </w:r>
      <w:r w:rsidR="005867BD" w:rsidRPr="00760227">
        <w:rPr>
          <w:rFonts w:ascii="Arial" w:hAnsi="Arial" w:cs="Arial"/>
          <w:color w:val="323E4F" w:themeColor="text2" w:themeShade="BF"/>
        </w:rPr>
        <w:t xml:space="preserve"> </w:t>
      </w:r>
      <w:r w:rsidRPr="00760227">
        <w:rPr>
          <w:rFonts w:ascii="Arial" w:hAnsi="Arial" w:cs="Arial"/>
          <w:color w:val="323E4F" w:themeColor="text2" w:themeShade="BF"/>
        </w:rPr>
        <w:t xml:space="preserve">o specyfikacji zgodnej z </w:t>
      </w:r>
      <w:r w:rsidR="00E12712" w:rsidRPr="00760227">
        <w:rPr>
          <w:rFonts w:ascii="Arial" w:hAnsi="Arial" w:cs="Arial"/>
          <w:color w:val="323E4F" w:themeColor="text2" w:themeShade="BF"/>
        </w:rPr>
        <w:t xml:space="preserve">niniejszym </w:t>
      </w:r>
      <w:r w:rsidRPr="00760227">
        <w:rPr>
          <w:rFonts w:ascii="Arial" w:hAnsi="Arial" w:cs="Arial"/>
          <w:color w:val="323E4F" w:themeColor="text2" w:themeShade="BF"/>
        </w:rPr>
        <w:t>OPZ.</w:t>
      </w:r>
    </w:p>
    <w:p w14:paraId="7582E0EE" w14:textId="7C4CF3DE" w:rsidR="00E35C43" w:rsidRPr="00760227" w:rsidRDefault="00C602F1" w:rsidP="009F25DE">
      <w:pPr>
        <w:ind w:left="284"/>
        <w:jc w:val="both"/>
        <w:rPr>
          <w:rFonts w:ascii="Arial" w:hAnsi="Arial" w:cs="Arial"/>
          <w:color w:val="323E4F" w:themeColor="text2" w:themeShade="BF"/>
        </w:rPr>
      </w:pPr>
      <w:r w:rsidRPr="00760227">
        <w:rPr>
          <w:rFonts w:ascii="Arial" w:hAnsi="Arial" w:cs="Arial"/>
          <w:color w:val="323E4F" w:themeColor="text2" w:themeShade="BF"/>
        </w:rPr>
        <w:t xml:space="preserve">Zamawiający pozyskuje wszelkie </w:t>
      </w:r>
      <w:r w:rsidR="00E12712" w:rsidRPr="00760227">
        <w:rPr>
          <w:rFonts w:ascii="Arial" w:hAnsi="Arial" w:cs="Arial"/>
          <w:color w:val="323E4F" w:themeColor="text2" w:themeShade="BF"/>
        </w:rPr>
        <w:t>prawo</w:t>
      </w:r>
      <w:r w:rsidRPr="00760227">
        <w:rPr>
          <w:rFonts w:ascii="Arial" w:hAnsi="Arial" w:cs="Arial"/>
          <w:color w:val="323E4F" w:themeColor="text2" w:themeShade="BF"/>
        </w:rPr>
        <w:t xml:space="preserve"> do</w:t>
      </w:r>
      <w:r w:rsidR="00E12712" w:rsidRPr="00760227">
        <w:rPr>
          <w:rFonts w:ascii="Arial" w:hAnsi="Arial" w:cs="Arial"/>
          <w:color w:val="323E4F" w:themeColor="text2" w:themeShade="BF"/>
        </w:rPr>
        <w:t xml:space="preserve"> gwarancji (tj. z chwilą </w:t>
      </w:r>
      <w:r w:rsidR="009F25DE" w:rsidRPr="00760227">
        <w:rPr>
          <w:rFonts w:ascii="Arial" w:hAnsi="Arial" w:cs="Arial"/>
          <w:color w:val="323E4F" w:themeColor="text2" w:themeShade="BF"/>
        </w:rPr>
        <w:t xml:space="preserve">  podpisania protokołu odbioru końcowego</w:t>
      </w:r>
      <w:r w:rsidR="00E12712" w:rsidRPr="00760227">
        <w:rPr>
          <w:rFonts w:ascii="Arial" w:hAnsi="Arial" w:cs="Arial"/>
          <w:color w:val="323E4F" w:themeColor="text2" w:themeShade="BF"/>
        </w:rPr>
        <w:t>) obejmujące</w:t>
      </w:r>
      <w:r w:rsidR="003B5BD2" w:rsidRPr="00760227">
        <w:rPr>
          <w:rFonts w:ascii="Arial" w:hAnsi="Arial" w:cs="Arial"/>
          <w:color w:val="323E4F" w:themeColor="text2" w:themeShade="BF"/>
        </w:rPr>
        <w:t>j</w:t>
      </w:r>
      <w:r w:rsidR="00E12712" w:rsidRPr="00760227">
        <w:rPr>
          <w:rFonts w:ascii="Arial" w:hAnsi="Arial" w:cs="Arial"/>
          <w:color w:val="323E4F" w:themeColor="text2" w:themeShade="BF"/>
        </w:rPr>
        <w:t xml:space="preserve"> </w:t>
      </w:r>
      <w:r w:rsidRPr="00760227">
        <w:rPr>
          <w:rFonts w:ascii="Arial" w:hAnsi="Arial" w:cs="Arial"/>
          <w:color w:val="323E4F" w:themeColor="text2" w:themeShade="BF"/>
        </w:rPr>
        <w:t>dostarczo</w:t>
      </w:r>
      <w:r w:rsidR="00E12712" w:rsidRPr="00760227">
        <w:rPr>
          <w:rFonts w:ascii="Arial" w:hAnsi="Arial" w:cs="Arial"/>
          <w:color w:val="323E4F" w:themeColor="text2" w:themeShade="BF"/>
        </w:rPr>
        <w:t>ny przez Wykonawcę ww. przedmiot zamówienia.</w:t>
      </w:r>
    </w:p>
    <w:sectPr w:rsidR="00E35C43" w:rsidRPr="00760227" w:rsidSect="005C4E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3FF91" w14:textId="77777777" w:rsidR="00314AF5" w:rsidRDefault="00314AF5" w:rsidP="00C71623">
      <w:pPr>
        <w:spacing w:after="0" w:line="240" w:lineRule="auto"/>
      </w:pPr>
      <w:r>
        <w:separator/>
      </w:r>
    </w:p>
  </w:endnote>
  <w:endnote w:type="continuationSeparator" w:id="0">
    <w:p w14:paraId="1BFF5779" w14:textId="77777777" w:rsidR="00314AF5" w:rsidRDefault="00314AF5" w:rsidP="00C7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736B1" w14:textId="77777777" w:rsidR="00C71623" w:rsidRDefault="00C71623">
    <w:pPr>
      <w:pStyle w:val="Stopka"/>
    </w:pPr>
    <w:r>
      <w:rPr>
        <w:noProof/>
        <w:lang w:eastAsia="pl-PL"/>
      </w:rPr>
      <w:drawing>
        <wp:inline distT="0" distB="0" distL="0" distR="0" wp14:anchorId="06A0871F" wp14:editId="576C598C">
          <wp:extent cx="5753100" cy="571500"/>
          <wp:effectExtent l="0" t="0" r="0" b="0"/>
          <wp:docPr id="1" name="Obraz 1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3A6D6" w14:textId="77777777" w:rsidR="00314AF5" w:rsidRDefault="00314AF5" w:rsidP="00C71623">
      <w:pPr>
        <w:spacing w:after="0" w:line="240" w:lineRule="auto"/>
      </w:pPr>
      <w:r>
        <w:separator/>
      </w:r>
    </w:p>
  </w:footnote>
  <w:footnote w:type="continuationSeparator" w:id="0">
    <w:p w14:paraId="5C0AE016" w14:textId="77777777" w:rsidR="00314AF5" w:rsidRDefault="00314AF5" w:rsidP="00C7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9192C" w14:textId="4CD2516A" w:rsidR="0025047A" w:rsidRDefault="0025047A">
    <w:pPr>
      <w:pStyle w:val="Nagwek"/>
    </w:pPr>
    <w:r>
      <w:rPr>
        <w:noProof/>
        <w:lang w:eastAsia="pl-PL"/>
      </w:rPr>
      <w:drawing>
        <wp:inline distT="0" distB="0" distL="0" distR="0" wp14:anchorId="4041A44B" wp14:editId="3148B19B">
          <wp:extent cx="4905375" cy="942975"/>
          <wp:effectExtent l="0" t="0" r="0" b="0"/>
          <wp:docPr id="5" name="Obraz 5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8A1BA3" w14:textId="77777777" w:rsidR="0025047A" w:rsidRDefault="002504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A71"/>
    <w:multiLevelType w:val="hybridMultilevel"/>
    <w:tmpl w:val="6532CD92"/>
    <w:lvl w:ilvl="0" w:tplc="135899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E53504"/>
    <w:multiLevelType w:val="hybridMultilevel"/>
    <w:tmpl w:val="0C80E5FE"/>
    <w:lvl w:ilvl="0" w:tplc="0CA69F0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7F81264"/>
    <w:multiLevelType w:val="hybridMultilevel"/>
    <w:tmpl w:val="B01E171A"/>
    <w:lvl w:ilvl="0" w:tplc="F696648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4"/>
      </w:rPr>
    </w:lvl>
    <w:lvl w:ilvl="1" w:tplc="808615B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A69F0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9142B"/>
    <w:multiLevelType w:val="hybridMultilevel"/>
    <w:tmpl w:val="80943CF8"/>
    <w:lvl w:ilvl="0" w:tplc="0666F28C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sz w:val="22"/>
        <w:szCs w:val="22"/>
      </w:rPr>
    </w:lvl>
    <w:lvl w:ilvl="1" w:tplc="7354BCBC">
      <w:start w:val="1"/>
      <w:numFmt w:val="lowerLetter"/>
      <w:lvlText w:val="%2."/>
      <w:lvlJc w:val="left"/>
      <w:pPr>
        <w:ind w:left="786" w:hanging="360"/>
      </w:pPr>
      <w:rPr>
        <w:b w:val="0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71110"/>
    <w:multiLevelType w:val="hybridMultilevel"/>
    <w:tmpl w:val="6E5066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DB55E5F"/>
    <w:multiLevelType w:val="hybridMultilevel"/>
    <w:tmpl w:val="6CAC9F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C99"/>
    <w:rsid w:val="00001A4A"/>
    <w:rsid w:val="00032489"/>
    <w:rsid w:val="00035FAB"/>
    <w:rsid w:val="000542B9"/>
    <w:rsid w:val="000D4FF8"/>
    <w:rsid w:val="000E4517"/>
    <w:rsid w:val="001057C0"/>
    <w:rsid w:val="001826FD"/>
    <w:rsid w:val="002108A3"/>
    <w:rsid w:val="002273CC"/>
    <w:rsid w:val="002377DA"/>
    <w:rsid w:val="0025047A"/>
    <w:rsid w:val="00277023"/>
    <w:rsid w:val="002A7C99"/>
    <w:rsid w:val="00314AF5"/>
    <w:rsid w:val="00331CE4"/>
    <w:rsid w:val="0035319F"/>
    <w:rsid w:val="003854F2"/>
    <w:rsid w:val="00386DCC"/>
    <w:rsid w:val="00386FE7"/>
    <w:rsid w:val="003B5BD2"/>
    <w:rsid w:val="003F0991"/>
    <w:rsid w:val="004126FC"/>
    <w:rsid w:val="004A4256"/>
    <w:rsid w:val="004D72A9"/>
    <w:rsid w:val="00510DF4"/>
    <w:rsid w:val="00545345"/>
    <w:rsid w:val="00554DD3"/>
    <w:rsid w:val="00585C97"/>
    <w:rsid w:val="005867BD"/>
    <w:rsid w:val="005A2C95"/>
    <w:rsid w:val="005A567D"/>
    <w:rsid w:val="005C4E85"/>
    <w:rsid w:val="005D25E6"/>
    <w:rsid w:val="005F025E"/>
    <w:rsid w:val="006612B8"/>
    <w:rsid w:val="00690B32"/>
    <w:rsid w:val="006F493C"/>
    <w:rsid w:val="00702EC1"/>
    <w:rsid w:val="00743145"/>
    <w:rsid w:val="0075605C"/>
    <w:rsid w:val="00760227"/>
    <w:rsid w:val="0077689F"/>
    <w:rsid w:val="0079224F"/>
    <w:rsid w:val="007959DA"/>
    <w:rsid w:val="007E70DD"/>
    <w:rsid w:val="00811843"/>
    <w:rsid w:val="008C48B0"/>
    <w:rsid w:val="008D7383"/>
    <w:rsid w:val="008F4186"/>
    <w:rsid w:val="009B6AF5"/>
    <w:rsid w:val="009C2B04"/>
    <w:rsid w:val="009F25DE"/>
    <w:rsid w:val="009F26CC"/>
    <w:rsid w:val="00A02EC5"/>
    <w:rsid w:val="00A25811"/>
    <w:rsid w:val="00A7756B"/>
    <w:rsid w:val="00A95E82"/>
    <w:rsid w:val="00AA4A37"/>
    <w:rsid w:val="00AA6A21"/>
    <w:rsid w:val="00AB410D"/>
    <w:rsid w:val="00AD7DBE"/>
    <w:rsid w:val="00AF1ED6"/>
    <w:rsid w:val="00B20010"/>
    <w:rsid w:val="00B64BE1"/>
    <w:rsid w:val="00BB6F40"/>
    <w:rsid w:val="00C25561"/>
    <w:rsid w:val="00C602F1"/>
    <w:rsid w:val="00C71623"/>
    <w:rsid w:val="00C8363A"/>
    <w:rsid w:val="00C84996"/>
    <w:rsid w:val="00C95FDF"/>
    <w:rsid w:val="00CB1401"/>
    <w:rsid w:val="00CB2C72"/>
    <w:rsid w:val="00CC505D"/>
    <w:rsid w:val="00CD64CE"/>
    <w:rsid w:val="00CE3D52"/>
    <w:rsid w:val="00D17651"/>
    <w:rsid w:val="00D20253"/>
    <w:rsid w:val="00D25C2E"/>
    <w:rsid w:val="00D53914"/>
    <w:rsid w:val="00D87C08"/>
    <w:rsid w:val="00D93797"/>
    <w:rsid w:val="00DB4958"/>
    <w:rsid w:val="00E12712"/>
    <w:rsid w:val="00E20D42"/>
    <w:rsid w:val="00E35C43"/>
    <w:rsid w:val="00E80601"/>
    <w:rsid w:val="00EA0D4B"/>
    <w:rsid w:val="00EB63DD"/>
    <w:rsid w:val="00ED2306"/>
    <w:rsid w:val="00F43ABF"/>
    <w:rsid w:val="00F9784B"/>
    <w:rsid w:val="00FC66E7"/>
    <w:rsid w:val="00FD359F"/>
    <w:rsid w:val="00FF4702"/>
    <w:rsid w:val="00FF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5BF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iPriority w:val="99"/>
    <w:semiHidden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B8D30-7639-4CC7-AECA-2FFADFBE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Łukaszewska</dc:creator>
  <cp:keywords/>
  <dc:description/>
  <cp:lastModifiedBy>k.molenda</cp:lastModifiedBy>
  <cp:revision>43</cp:revision>
  <cp:lastPrinted>2020-09-28T08:17:00Z</cp:lastPrinted>
  <dcterms:created xsi:type="dcterms:W3CDTF">2017-08-02T12:42:00Z</dcterms:created>
  <dcterms:modified xsi:type="dcterms:W3CDTF">2020-09-28T08:17:00Z</dcterms:modified>
</cp:coreProperties>
</file>