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4DE" w:rsidRPr="003E5A26" w:rsidRDefault="008064DE" w:rsidP="008064DE">
      <w:pPr>
        <w:pStyle w:val="Standard"/>
        <w:spacing w:line="276" w:lineRule="auto"/>
        <w:ind w:firstLine="708"/>
        <w:jc w:val="right"/>
        <w:rPr>
          <w:rFonts w:ascii="Arial" w:hAnsi="Arial" w:cs="Arial"/>
        </w:rPr>
      </w:pPr>
      <w:bookmarkStart w:id="0" w:name="OLE_LINK1"/>
      <w:r w:rsidRPr="003E5A26">
        <w:rPr>
          <w:rFonts w:ascii="Arial" w:hAnsi="Arial" w:cs="Arial"/>
        </w:rPr>
        <w:t>Załącznik nr 1</w:t>
      </w:r>
    </w:p>
    <w:p w:rsidR="008064DE" w:rsidRPr="003E5A26" w:rsidRDefault="008064DE" w:rsidP="008064DE">
      <w:pPr>
        <w:pStyle w:val="Standard"/>
        <w:spacing w:line="276" w:lineRule="auto"/>
        <w:ind w:firstLine="708"/>
        <w:jc w:val="center"/>
        <w:rPr>
          <w:rFonts w:ascii="Arial" w:hAnsi="Arial" w:cs="Arial"/>
        </w:rPr>
      </w:pPr>
      <w:r w:rsidRPr="003E5A26">
        <w:rPr>
          <w:rFonts w:ascii="Arial" w:hAnsi="Arial" w:cs="Arial"/>
        </w:rPr>
        <w:t>OPIS PRZEDMIOTU ZAMÓWIENIA</w:t>
      </w:r>
    </w:p>
    <w:p w:rsidR="00647D9B" w:rsidRDefault="00647D9B" w:rsidP="00647D9B">
      <w:pPr>
        <w:pStyle w:val="Standard"/>
        <w:spacing w:line="276" w:lineRule="auto"/>
        <w:jc w:val="both"/>
        <w:rPr>
          <w:rFonts w:ascii="Arial" w:hAnsi="Arial" w:cs="Arial"/>
        </w:rPr>
      </w:pPr>
    </w:p>
    <w:p w:rsidR="00647D9B" w:rsidRDefault="008064DE" w:rsidP="004F7FC2">
      <w:pPr>
        <w:pStyle w:val="Standard"/>
        <w:spacing w:line="276" w:lineRule="auto"/>
        <w:jc w:val="both"/>
        <w:rPr>
          <w:rFonts w:ascii="Arial" w:hAnsi="Arial" w:cs="Arial"/>
        </w:rPr>
      </w:pPr>
      <w:r w:rsidRPr="003E5A26">
        <w:rPr>
          <w:rFonts w:ascii="Arial" w:hAnsi="Arial" w:cs="Arial"/>
        </w:rPr>
        <w:t>Przedmiotem zamówienia jest wykonanie zada</w:t>
      </w:r>
      <w:r w:rsidR="001101E2">
        <w:rPr>
          <w:rFonts w:ascii="Arial" w:hAnsi="Arial" w:cs="Arial"/>
        </w:rPr>
        <w:t>ń</w:t>
      </w:r>
      <w:r w:rsidRPr="003E5A26">
        <w:rPr>
          <w:rFonts w:ascii="Arial" w:hAnsi="Arial" w:cs="Arial"/>
        </w:rPr>
        <w:t xml:space="preserve"> pn.:</w:t>
      </w:r>
      <w:bookmarkStart w:id="1" w:name="_Hlk494102030"/>
      <w:bookmarkEnd w:id="0"/>
      <w:r w:rsidR="00647D9B">
        <w:rPr>
          <w:rFonts w:ascii="Arial" w:hAnsi="Arial" w:cs="Arial"/>
        </w:rPr>
        <w:t xml:space="preserve"> </w:t>
      </w:r>
    </w:p>
    <w:bookmarkEnd w:id="1"/>
    <w:p w:rsidR="009A6F3D" w:rsidRDefault="009A6F3D" w:rsidP="001101E2">
      <w:pPr>
        <w:pStyle w:val="Standard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„Ochrona płomykówki </w:t>
      </w:r>
      <w:r w:rsidRPr="009A6F3D">
        <w:rPr>
          <w:rFonts w:ascii="Arial" w:hAnsi="Arial" w:cs="Arial"/>
          <w:b/>
          <w:i/>
        </w:rPr>
        <w:t>Tyto alba</w:t>
      </w:r>
      <w:r>
        <w:rPr>
          <w:rFonts w:ascii="Arial" w:hAnsi="Arial" w:cs="Arial"/>
          <w:b/>
        </w:rPr>
        <w:t xml:space="preserve"> w woj. pomorskim – montaż skrzynek lęgowych”</w:t>
      </w:r>
    </w:p>
    <w:p w:rsidR="00647D9B" w:rsidRPr="00647D9B" w:rsidRDefault="00647D9B" w:rsidP="00647D9B">
      <w:pPr>
        <w:pStyle w:val="Standard"/>
        <w:spacing w:line="276" w:lineRule="auto"/>
        <w:ind w:firstLine="708"/>
        <w:jc w:val="both"/>
        <w:rPr>
          <w:rFonts w:ascii="Arial" w:hAnsi="Arial" w:cs="Arial"/>
        </w:rPr>
      </w:pPr>
    </w:p>
    <w:p w:rsidR="000206FD" w:rsidRDefault="008064DE" w:rsidP="000206FD">
      <w:pPr>
        <w:pStyle w:val="Standard"/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 w:rsidRPr="00EF7CA2">
        <w:rPr>
          <w:rFonts w:ascii="Arial" w:hAnsi="Arial" w:cs="Arial"/>
          <w:b/>
        </w:rPr>
        <w:t>Położenie</w:t>
      </w:r>
    </w:p>
    <w:p w:rsidR="009A6F3D" w:rsidRDefault="009A6F3D" w:rsidP="004F7FC2">
      <w:pPr>
        <w:pStyle w:val="Standard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Działania obejmą północną część woj. pomorskiego. Planowany jest montaż 2</w:t>
      </w:r>
      <w:r w:rsidR="00A70BD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skrzynek lęgowych</w:t>
      </w:r>
      <w:r w:rsidR="00BD3A26">
        <w:rPr>
          <w:rFonts w:ascii="Arial" w:hAnsi="Arial" w:cs="Arial"/>
        </w:rPr>
        <w:t xml:space="preserve">, głównie w wieżach </w:t>
      </w:r>
      <w:r w:rsidR="00763531">
        <w:rPr>
          <w:rFonts w:ascii="Arial" w:hAnsi="Arial" w:cs="Arial"/>
        </w:rPr>
        <w:t xml:space="preserve">i strychach </w:t>
      </w:r>
      <w:r w:rsidR="00BD3A26">
        <w:rPr>
          <w:rFonts w:ascii="Arial" w:hAnsi="Arial" w:cs="Arial"/>
        </w:rPr>
        <w:t xml:space="preserve">kościelnych, jak również budynkach </w:t>
      </w:r>
      <w:r w:rsidR="00657225">
        <w:rPr>
          <w:rFonts w:ascii="Arial" w:hAnsi="Arial" w:cs="Arial"/>
        </w:rPr>
        <w:t>gospodarskich (</w:t>
      </w:r>
      <w:r w:rsidR="005B2157">
        <w:rPr>
          <w:rFonts w:ascii="Arial" w:hAnsi="Arial" w:cs="Arial"/>
        </w:rPr>
        <w:t>2</w:t>
      </w:r>
      <w:r w:rsidR="00A70BDD">
        <w:rPr>
          <w:rFonts w:ascii="Arial" w:hAnsi="Arial" w:cs="Arial"/>
        </w:rPr>
        <w:t>2</w:t>
      </w:r>
      <w:r w:rsidR="005B2157">
        <w:rPr>
          <w:rFonts w:ascii="Arial" w:hAnsi="Arial" w:cs="Arial"/>
        </w:rPr>
        <w:t xml:space="preserve"> </w:t>
      </w:r>
      <w:r w:rsidR="00763531">
        <w:rPr>
          <w:rFonts w:ascii="Arial" w:hAnsi="Arial" w:cs="Arial"/>
        </w:rPr>
        <w:t>obiektów sakralnych i 2 gospodarskie).</w:t>
      </w:r>
    </w:p>
    <w:p w:rsidR="004F7FC2" w:rsidRPr="003E5A26" w:rsidRDefault="009A6F3D" w:rsidP="00A05C38">
      <w:pPr>
        <w:pStyle w:val="Standard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Miejsca wybrane do montażu skrzynek położone są na  </w:t>
      </w:r>
      <w:r w:rsidR="00E17BFE">
        <w:rPr>
          <w:rFonts w:ascii="Arial" w:hAnsi="Arial" w:cs="Arial"/>
        </w:rPr>
        <w:t>terenie powiat</w:t>
      </w:r>
      <w:r w:rsidR="00624C91">
        <w:rPr>
          <w:rFonts w:ascii="Arial" w:hAnsi="Arial" w:cs="Arial"/>
        </w:rPr>
        <w:t>ów</w:t>
      </w:r>
      <w:r w:rsidR="00E17BFE">
        <w:rPr>
          <w:rFonts w:ascii="Arial" w:hAnsi="Arial" w:cs="Arial"/>
        </w:rPr>
        <w:t>: puckieg</w:t>
      </w:r>
      <w:r w:rsidR="00624C91">
        <w:rPr>
          <w:rFonts w:ascii="Arial" w:hAnsi="Arial" w:cs="Arial"/>
        </w:rPr>
        <w:t>o, wejherowskiego</w:t>
      </w:r>
      <w:r w:rsidR="00A05C38">
        <w:rPr>
          <w:rFonts w:ascii="Arial" w:hAnsi="Arial" w:cs="Arial"/>
        </w:rPr>
        <w:t>, lęborskiego i</w:t>
      </w:r>
      <w:r w:rsidR="00624C91">
        <w:rPr>
          <w:rFonts w:ascii="Arial" w:hAnsi="Arial" w:cs="Arial"/>
        </w:rPr>
        <w:t xml:space="preserve"> słupskiego (powierzchnia ograniczona od południa drogą krajową nr 6 Słupsk – Re</w:t>
      </w:r>
      <w:r w:rsidR="00975D17">
        <w:rPr>
          <w:rFonts w:ascii="Arial" w:hAnsi="Arial" w:cs="Arial"/>
        </w:rPr>
        <w:t>d</w:t>
      </w:r>
      <w:r w:rsidR="00624C91">
        <w:rPr>
          <w:rFonts w:ascii="Arial" w:hAnsi="Arial" w:cs="Arial"/>
        </w:rPr>
        <w:t xml:space="preserve">a, a od zachodu drogą krajową nr 21 Słupsk – Ustka). </w:t>
      </w:r>
    </w:p>
    <w:p w:rsidR="008064DE" w:rsidRDefault="008064DE" w:rsidP="00512E7C">
      <w:pPr>
        <w:pStyle w:val="Standard"/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 w:rsidRPr="00EF7CA2">
        <w:rPr>
          <w:rFonts w:ascii="Arial" w:hAnsi="Arial" w:cs="Arial"/>
          <w:b/>
        </w:rPr>
        <w:t xml:space="preserve">Cel działań ochronnych </w:t>
      </w:r>
    </w:p>
    <w:p w:rsidR="00A15E23" w:rsidRPr="00A64182" w:rsidRDefault="00A15E23" w:rsidP="00A15E23">
      <w:pPr>
        <w:jc w:val="both"/>
        <w:rPr>
          <w:rFonts w:ascii="Arial" w:hAnsi="Arial" w:cs="Arial"/>
        </w:rPr>
      </w:pPr>
      <w:r w:rsidRPr="00A64182">
        <w:rPr>
          <w:rFonts w:ascii="Arial" w:hAnsi="Arial" w:cs="Arial"/>
        </w:rPr>
        <w:t xml:space="preserve">Płomykówka </w:t>
      </w:r>
      <w:r w:rsidRPr="00A64182">
        <w:rPr>
          <w:rFonts w:ascii="Arial" w:hAnsi="Arial" w:cs="Arial"/>
          <w:i/>
        </w:rPr>
        <w:t>Tyto alba</w:t>
      </w:r>
      <w:r w:rsidRPr="00A64182">
        <w:rPr>
          <w:rFonts w:ascii="Arial" w:hAnsi="Arial" w:cs="Arial"/>
        </w:rPr>
        <w:t xml:space="preserve"> jest jednym z </w:t>
      </w:r>
      <w:r w:rsidR="002952AE">
        <w:rPr>
          <w:rFonts w:ascii="Arial" w:hAnsi="Arial" w:cs="Arial"/>
        </w:rPr>
        <w:t>10</w:t>
      </w:r>
      <w:r w:rsidRPr="00A64182">
        <w:rPr>
          <w:rFonts w:ascii="Arial" w:hAnsi="Arial" w:cs="Arial"/>
        </w:rPr>
        <w:t xml:space="preserve"> lęgowych gatunków sów występujących na terenie naszego kraju, objęty ochroną gatunkową ścisłą na podstawie rozporządzenia Ministra  Środowiska z dnia 6 października 2014 r. w sprawie ochrony gatunkowej zwierząt, jako gatunek wymagający czynnej ochrony.  </w:t>
      </w:r>
    </w:p>
    <w:p w:rsidR="00A15E23" w:rsidRPr="00A64182" w:rsidRDefault="00A15E23" w:rsidP="00A15E23">
      <w:pPr>
        <w:jc w:val="both"/>
        <w:rPr>
          <w:rFonts w:ascii="Arial" w:hAnsi="Arial" w:cs="Arial"/>
        </w:rPr>
      </w:pPr>
      <w:r w:rsidRPr="00A64182">
        <w:rPr>
          <w:rFonts w:ascii="Arial" w:hAnsi="Arial" w:cs="Arial"/>
        </w:rPr>
        <w:t xml:space="preserve">Sowa ta bardzo często zamieszkuje poddasza i strychy budynków gospodarskich, ale szczególnie chętnie zasiedla wieże kościołów </w:t>
      </w:r>
      <w:r>
        <w:rPr>
          <w:rFonts w:ascii="Arial" w:hAnsi="Arial" w:cs="Arial"/>
        </w:rPr>
        <w:t>–</w:t>
      </w:r>
      <w:r w:rsidRPr="00A64182">
        <w:rPr>
          <w:rFonts w:ascii="Arial" w:hAnsi="Arial" w:cs="Arial"/>
        </w:rPr>
        <w:t xml:space="preserve"> gdyż one stwarzają swoiste bezpieczeństwo wyprowadzania lęgów oraz utrudniony dostęp dla człowieka.</w:t>
      </w:r>
    </w:p>
    <w:p w:rsidR="00A15E23" w:rsidRDefault="00A15E23" w:rsidP="00A15E23">
      <w:pPr>
        <w:jc w:val="both"/>
        <w:rPr>
          <w:rFonts w:ascii="Arial" w:hAnsi="Arial" w:cs="Arial"/>
        </w:rPr>
      </w:pPr>
      <w:r w:rsidRPr="00A64182">
        <w:rPr>
          <w:rFonts w:ascii="Arial" w:hAnsi="Arial" w:cs="Arial"/>
        </w:rPr>
        <w:t>Obecnie w całej Polsce zanotowano gwałtowne zm</w:t>
      </w:r>
      <w:r>
        <w:rPr>
          <w:rFonts w:ascii="Arial" w:hAnsi="Arial" w:cs="Arial"/>
        </w:rPr>
        <w:t xml:space="preserve">niejszanie się liczby tych sów. </w:t>
      </w:r>
      <w:r w:rsidRPr="009A6F3D">
        <w:rPr>
          <w:rFonts w:ascii="Arial" w:hAnsi="Arial" w:cs="Arial"/>
        </w:rPr>
        <w:t>Jako główną przyczynę spadku, uznaje się stale zmniejszającą się liczbę dogodnych</w:t>
      </w:r>
      <w:r>
        <w:rPr>
          <w:rFonts w:ascii="Arial" w:hAnsi="Arial" w:cs="Arial"/>
        </w:rPr>
        <w:t xml:space="preserve"> i bezpiecznych</w:t>
      </w:r>
      <w:r w:rsidRPr="009A6F3D">
        <w:rPr>
          <w:rFonts w:ascii="Arial" w:hAnsi="Arial" w:cs="Arial"/>
        </w:rPr>
        <w:t xml:space="preserve"> miejsc do gniazdowania.</w:t>
      </w:r>
    </w:p>
    <w:p w:rsidR="00A15E23" w:rsidRDefault="00A15E23" w:rsidP="00A15E23">
      <w:pPr>
        <w:spacing w:after="40"/>
        <w:jc w:val="both"/>
        <w:rPr>
          <w:rFonts w:ascii="Arial" w:hAnsi="Arial" w:cs="Arial"/>
        </w:rPr>
      </w:pPr>
      <w:r w:rsidRPr="009A6F3D">
        <w:rPr>
          <w:rFonts w:ascii="Arial" w:hAnsi="Arial" w:cs="Arial"/>
        </w:rPr>
        <w:t xml:space="preserve">Najlepszą metodą ochrony </w:t>
      </w:r>
      <w:r w:rsidR="002952AE">
        <w:rPr>
          <w:rFonts w:ascii="Arial" w:hAnsi="Arial" w:cs="Arial"/>
        </w:rPr>
        <w:t xml:space="preserve">płomykówki </w:t>
      </w:r>
      <w:r w:rsidRPr="009A6F3D">
        <w:rPr>
          <w:rFonts w:ascii="Arial" w:hAnsi="Arial" w:cs="Arial"/>
        </w:rPr>
        <w:t>jest zapewnianie jej bezpiecznych miejsc gniazdowania poprzez wieszanie na wieżach kościelnych</w:t>
      </w:r>
      <w:r>
        <w:rPr>
          <w:rFonts w:ascii="Arial" w:hAnsi="Arial" w:cs="Arial"/>
        </w:rPr>
        <w:t xml:space="preserve"> i </w:t>
      </w:r>
      <w:r w:rsidR="002952AE">
        <w:rPr>
          <w:rFonts w:ascii="Arial" w:hAnsi="Arial" w:cs="Arial"/>
        </w:rPr>
        <w:t>innych dogodnych obiektach,</w:t>
      </w:r>
      <w:r w:rsidRPr="009A6F3D">
        <w:rPr>
          <w:rFonts w:ascii="Arial" w:hAnsi="Arial" w:cs="Arial"/>
        </w:rPr>
        <w:t xml:space="preserve"> specjalnych budek. </w:t>
      </w:r>
    </w:p>
    <w:p w:rsidR="00A15E23" w:rsidRPr="00A64182" w:rsidRDefault="00A15E23" w:rsidP="00A15E23">
      <w:pPr>
        <w:jc w:val="both"/>
        <w:rPr>
          <w:rFonts w:ascii="Arial" w:hAnsi="Arial" w:cs="Arial"/>
        </w:rPr>
      </w:pPr>
      <w:r w:rsidRPr="00A64182">
        <w:rPr>
          <w:rFonts w:ascii="Arial" w:hAnsi="Arial" w:cs="Arial"/>
        </w:rPr>
        <w:t xml:space="preserve">Skrzynki lęgowe skutecznie przyczyniają się do </w:t>
      </w:r>
      <w:r w:rsidR="002952AE">
        <w:rPr>
          <w:rFonts w:ascii="Arial" w:hAnsi="Arial" w:cs="Arial"/>
        </w:rPr>
        <w:t>wzrostu liczby lęgów</w:t>
      </w:r>
      <w:r w:rsidRPr="00A64182">
        <w:rPr>
          <w:rFonts w:ascii="Arial" w:hAnsi="Arial" w:cs="Arial"/>
        </w:rPr>
        <w:t>. Jednocześnie  właściwie ulokowana budka lęgowa chroni młode lęgi przed d</w:t>
      </w:r>
      <w:r>
        <w:rPr>
          <w:rFonts w:ascii="Arial" w:hAnsi="Arial" w:cs="Arial"/>
        </w:rPr>
        <w:t>rapieżnikami – zwłaszcza kunami</w:t>
      </w:r>
      <w:r w:rsidRPr="00A64182">
        <w:rPr>
          <w:rFonts w:ascii="Arial" w:hAnsi="Arial" w:cs="Arial"/>
        </w:rPr>
        <w:t>, które często penetrują zabudowania.</w:t>
      </w:r>
    </w:p>
    <w:p w:rsidR="009A6F3D" w:rsidRDefault="009A6F3D" w:rsidP="004F7FC2">
      <w:pPr>
        <w:pStyle w:val="Standard"/>
        <w:spacing w:line="276" w:lineRule="auto"/>
        <w:jc w:val="both"/>
        <w:rPr>
          <w:rFonts w:ascii="Arial" w:hAnsi="Arial" w:cs="Arial"/>
        </w:rPr>
      </w:pPr>
    </w:p>
    <w:p w:rsidR="00CF5604" w:rsidRPr="00CF5604" w:rsidRDefault="008064DE" w:rsidP="00CF5604">
      <w:pPr>
        <w:pStyle w:val="Standard"/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 w:rsidRPr="00EF7CA2">
        <w:rPr>
          <w:rFonts w:ascii="Arial" w:hAnsi="Arial" w:cs="Arial"/>
          <w:b/>
        </w:rPr>
        <w:t>Zakres prac</w:t>
      </w:r>
    </w:p>
    <w:p w:rsidR="00BD3A26" w:rsidRDefault="00BD3A26" w:rsidP="001D13F7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Transport 2</w:t>
      </w:r>
      <w:r w:rsidR="00A70BD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skrzynek drewnianych</w:t>
      </w:r>
      <w:r w:rsidR="0068774F">
        <w:rPr>
          <w:rFonts w:ascii="Arial" w:hAnsi="Arial" w:cs="Arial"/>
        </w:rPr>
        <w:t xml:space="preserve"> o </w:t>
      </w:r>
      <w:r w:rsidR="00F33BE1">
        <w:rPr>
          <w:rFonts w:ascii="Arial" w:hAnsi="Arial" w:cs="Arial"/>
        </w:rPr>
        <w:t>wymiarach: 40x52x</w:t>
      </w:r>
      <w:r>
        <w:rPr>
          <w:rFonts w:ascii="Arial" w:hAnsi="Arial" w:cs="Arial"/>
        </w:rPr>
        <w:t xml:space="preserve">64 cm </w:t>
      </w:r>
      <w:r w:rsidR="0068774F">
        <w:rPr>
          <w:rFonts w:ascii="Arial" w:hAnsi="Arial" w:cs="Arial"/>
        </w:rPr>
        <w:t>z </w:t>
      </w:r>
      <w:r w:rsidR="002C3584">
        <w:rPr>
          <w:rFonts w:ascii="Arial" w:hAnsi="Arial" w:cs="Arial"/>
        </w:rPr>
        <w:t>gm.</w:t>
      </w:r>
      <w:r w:rsidR="0068774F">
        <w:rPr>
          <w:rFonts w:ascii="Arial" w:hAnsi="Arial" w:cs="Arial"/>
        </w:rPr>
        <w:t> </w:t>
      </w:r>
      <w:r>
        <w:rPr>
          <w:rFonts w:ascii="Arial" w:hAnsi="Arial" w:cs="Arial"/>
        </w:rPr>
        <w:t>Dziemiany, na wskazane przez Zamawiającego miejsc</w:t>
      </w:r>
      <w:r w:rsidR="0068774F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montażu. </w:t>
      </w:r>
    </w:p>
    <w:p w:rsidR="004F7FC2" w:rsidRPr="005F140C" w:rsidRDefault="00A15E23" w:rsidP="002952AE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5F140C">
        <w:rPr>
          <w:rFonts w:ascii="Arial" w:hAnsi="Arial" w:cs="Arial"/>
        </w:rPr>
        <w:t xml:space="preserve">Montaż </w:t>
      </w:r>
      <w:r w:rsidR="00BD3A26" w:rsidRPr="005F140C">
        <w:rPr>
          <w:rFonts w:ascii="Arial" w:hAnsi="Arial" w:cs="Arial"/>
        </w:rPr>
        <w:t>2</w:t>
      </w:r>
      <w:r w:rsidR="00A70BDD" w:rsidRPr="005F140C">
        <w:rPr>
          <w:rFonts w:ascii="Arial" w:hAnsi="Arial" w:cs="Arial"/>
        </w:rPr>
        <w:t>4</w:t>
      </w:r>
      <w:r w:rsidR="00BD3A26" w:rsidRPr="005F140C">
        <w:rPr>
          <w:rFonts w:ascii="Arial" w:hAnsi="Arial" w:cs="Arial"/>
        </w:rPr>
        <w:t xml:space="preserve"> skrzynek w obrębie wież kościelnych i budynków gospodarskich</w:t>
      </w:r>
      <w:r w:rsidR="000C2CDE" w:rsidRPr="005F140C">
        <w:rPr>
          <w:rFonts w:ascii="Arial" w:hAnsi="Arial" w:cs="Arial"/>
        </w:rPr>
        <w:t xml:space="preserve"> wskazanych przez Zamawiającego</w:t>
      </w:r>
      <w:r w:rsidR="0068774F" w:rsidRPr="005F140C">
        <w:rPr>
          <w:rFonts w:ascii="Arial" w:hAnsi="Arial" w:cs="Arial"/>
        </w:rPr>
        <w:t>. Większość skrzynek zostanie zamontowana w wieżach kościelnych.</w:t>
      </w:r>
      <w:r w:rsidR="00BD3A26" w:rsidRPr="005F140C">
        <w:rPr>
          <w:rFonts w:ascii="Arial" w:hAnsi="Arial" w:cs="Arial"/>
        </w:rPr>
        <w:t xml:space="preserve"> </w:t>
      </w:r>
      <w:r w:rsidR="000C2CDE" w:rsidRPr="005F140C">
        <w:rPr>
          <w:rFonts w:ascii="Arial" w:hAnsi="Arial" w:cs="Arial"/>
        </w:rPr>
        <w:t xml:space="preserve">Miejsca montażu skrzynek, są </w:t>
      </w:r>
      <w:r w:rsidR="005F140C" w:rsidRPr="005F140C">
        <w:rPr>
          <w:rFonts w:ascii="Arial" w:hAnsi="Arial" w:cs="Arial"/>
        </w:rPr>
        <w:t xml:space="preserve">z reguły </w:t>
      </w:r>
      <w:r w:rsidR="000C2CDE" w:rsidRPr="005F140C">
        <w:rPr>
          <w:rFonts w:ascii="Arial" w:hAnsi="Arial" w:cs="Arial"/>
        </w:rPr>
        <w:t xml:space="preserve">trudno </w:t>
      </w:r>
      <w:r w:rsidR="005F140C">
        <w:rPr>
          <w:rFonts w:ascii="Arial" w:hAnsi="Arial" w:cs="Arial"/>
        </w:rPr>
        <w:t>dostępne.</w:t>
      </w:r>
    </w:p>
    <w:p w:rsidR="0068774F" w:rsidRPr="002952AE" w:rsidRDefault="00CF5604" w:rsidP="002952AE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5F140C">
        <w:rPr>
          <w:rFonts w:ascii="Arial" w:hAnsi="Arial" w:cs="Arial"/>
        </w:rPr>
        <w:t xml:space="preserve">Skrzynkę </w:t>
      </w:r>
      <w:r w:rsidR="00BD3A26" w:rsidRPr="005F140C">
        <w:rPr>
          <w:rFonts w:ascii="Arial" w:hAnsi="Arial" w:cs="Arial"/>
        </w:rPr>
        <w:t>należy zamontować tak aby otwór wlotowy znajdujący się w przedniej ściance skrzynki przylegał do otworu – okienka w ścianie budynku.</w:t>
      </w:r>
      <w:r w:rsidRPr="005F140C">
        <w:rPr>
          <w:rFonts w:ascii="Arial" w:hAnsi="Arial" w:cs="Arial"/>
        </w:rPr>
        <w:t xml:space="preserve"> Inny montaż skrzynki należy uzgodnić w Zamawiającym</w:t>
      </w:r>
      <w:r w:rsidR="002952AE" w:rsidRPr="005F140C">
        <w:rPr>
          <w:rFonts w:ascii="Arial" w:hAnsi="Arial" w:cs="Arial"/>
        </w:rPr>
        <w:t xml:space="preserve"> – w takim przypadku konieczne jest zabezpieczenie skrzynki przez drapieżnikami poprzez montaż odpowiednio dostosowanej rury PCV.</w:t>
      </w:r>
    </w:p>
    <w:p w:rsidR="0068774F" w:rsidRDefault="0068774F" w:rsidP="00BD3A26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we własnym zakresie zapewnia całość sprzętu oraz elementów koniecznych do </w:t>
      </w:r>
      <w:r w:rsidR="00CF5604">
        <w:rPr>
          <w:rFonts w:ascii="Arial" w:hAnsi="Arial" w:cs="Arial"/>
        </w:rPr>
        <w:t xml:space="preserve">transportu i </w:t>
      </w:r>
      <w:r>
        <w:rPr>
          <w:rFonts w:ascii="Arial" w:hAnsi="Arial" w:cs="Arial"/>
        </w:rPr>
        <w:t>montażu skrzynek</w:t>
      </w:r>
      <w:r w:rsidR="00657225">
        <w:rPr>
          <w:rFonts w:ascii="Arial" w:hAnsi="Arial" w:cs="Arial"/>
        </w:rPr>
        <w:t xml:space="preserve"> (np. </w:t>
      </w:r>
      <w:r w:rsidR="00053973">
        <w:rPr>
          <w:rFonts w:ascii="Arial" w:hAnsi="Arial" w:cs="Arial"/>
        </w:rPr>
        <w:t xml:space="preserve">liny, </w:t>
      </w:r>
      <w:r w:rsidR="00657225">
        <w:rPr>
          <w:rFonts w:ascii="Arial" w:hAnsi="Arial" w:cs="Arial"/>
        </w:rPr>
        <w:t>dodatkowe deski, kątowniki, kołki rozporowe itp.)</w:t>
      </w:r>
      <w:r>
        <w:rPr>
          <w:rFonts w:ascii="Arial" w:hAnsi="Arial" w:cs="Arial"/>
        </w:rPr>
        <w:t>.</w:t>
      </w:r>
      <w:r w:rsidR="000C2CDE">
        <w:rPr>
          <w:rFonts w:ascii="Arial" w:hAnsi="Arial" w:cs="Arial"/>
        </w:rPr>
        <w:t xml:space="preserve"> Montaż skrzynek należy wykonać solidnie </w:t>
      </w:r>
      <w:r w:rsidR="000C2CDE">
        <w:rPr>
          <w:rFonts w:ascii="Arial" w:hAnsi="Arial" w:cs="Arial"/>
        </w:rPr>
        <w:lastRenderedPageBreak/>
        <w:t>i </w:t>
      </w:r>
      <w:r w:rsidR="00CF5604">
        <w:rPr>
          <w:rFonts w:ascii="Arial" w:hAnsi="Arial" w:cs="Arial"/>
        </w:rPr>
        <w:t>trwale</w:t>
      </w:r>
      <w:r w:rsidR="00657225">
        <w:rPr>
          <w:rFonts w:ascii="Arial" w:hAnsi="Arial" w:cs="Arial"/>
        </w:rPr>
        <w:t>.</w:t>
      </w:r>
      <w:r w:rsidR="005B2157">
        <w:rPr>
          <w:rFonts w:ascii="Arial" w:hAnsi="Arial" w:cs="Arial"/>
        </w:rPr>
        <w:t xml:space="preserve"> Szczegółowy sposób montażu należy uzgodnić </w:t>
      </w:r>
      <w:r w:rsidR="005F140C">
        <w:rPr>
          <w:rFonts w:ascii="Arial" w:hAnsi="Arial" w:cs="Arial"/>
        </w:rPr>
        <w:t>z zarządcą/właścicielem obiektu oraz Zamawiaj</w:t>
      </w:r>
      <w:r w:rsidR="00324C09">
        <w:rPr>
          <w:rFonts w:ascii="Arial" w:hAnsi="Arial" w:cs="Arial"/>
        </w:rPr>
        <w:t>ą</w:t>
      </w:r>
      <w:r w:rsidR="005F140C">
        <w:rPr>
          <w:rFonts w:ascii="Arial" w:hAnsi="Arial" w:cs="Arial"/>
        </w:rPr>
        <w:t>cym.</w:t>
      </w:r>
    </w:p>
    <w:p w:rsidR="000C2CDE" w:rsidRDefault="000C2CDE" w:rsidP="000C2CDE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Każdą skrzynkę lęgową należy opisać poprzez przytwierdzenie tabliczki dostarczonej przez Zamawiającego. </w:t>
      </w:r>
    </w:p>
    <w:p w:rsidR="005B2157" w:rsidRPr="005B2157" w:rsidRDefault="005B2157" w:rsidP="005B2157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2677F0">
        <w:rPr>
          <w:rFonts w:ascii="Arial" w:hAnsi="Arial" w:cs="Arial"/>
        </w:rPr>
        <w:t xml:space="preserve">Wykonawca zobowiązany będzie do </w:t>
      </w:r>
      <w:r w:rsidRPr="00210B50">
        <w:rPr>
          <w:rFonts w:ascii="Arial" w:hAnsi="Arial" w:cs="Arial"/>
        </w:rPr>
        <w:t>przesz</w:t>
      </w:r>
      <w:r>
        <w:rPr>
          <w:rFonts w:ascii="Arial" w:hAnsi="Arial" w:cs="Arial"/>
        </w:rPr>
        <w:t xml:space="preserve">kolenia osób biorących udział w montażu w zakresie </w:t>
      </w:r>
      <w:r w:rsidRPr="00210B50">
        <w:rPr>
          <w:rFonts w:ascii="Arial" w:hAnsi="Arial" w:cs="Arial"/>
        </w:rPr>
        <w:t>dotyczący</w:t>
      </w:r>
      <w:r>
        <w:rPr>
          <w:rFonts w:ascii="Arial" w:hAnsi="Arial" w:cs="Arial"/>
        </w:rPr>
        <w:t>m</w:t>
      </w:r>
      <w:r w:rsidRPr="00210B50">
        <w:rPr>
          <w:rFonts w:ascii="Arial" w:hAnsi="Arial" w:cs="Arial"/>
        </w:rPr>
        <w:t xml:space="preserve"> przedmiotu zamówienia, obsług</w:t>
      </w:r>
      <w:r>
        <w:rPr>
          <w:rFonts w:ascii="Arial" w:hAnsi="Arial" w:cs="Arial"/>
        </w:rPr>
        <w:t>i</w:t>
      </w:r>
      <w:r w:rsidRPr="00210B50">
        <w:rPr>
          <w:rFonts w:ascii="Arial" w:hAnsi="Arial" w:cs="Arial"/>
        </w:rPr>
        <w:t xml:space="preserve"> wykorzystywanego sprzętu oraz wykonywania prac zgodnie z wymogami bezpieczeństwa</w:t>
      </w:r>
      <w:r w:rsidR="00A2149A">
        <w:rPr>
          <w:rFonts w:ascii="Arial" w:hAnsi="Arial" w:cs="Arial"/>
        </w:rPr>
        <w:t xml:space="preserve"> osób realizujących działania, w tym prac na wysokościach.</w:t>
      </w:r>
    </w:p>
    <w:p w:rsidR="00CF5604" w:rsidRDefault="00CF5604" w:rsidP="000C2CDE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Wyżej wymienione prace należy wykonać w terminie do </w:t>
      </w:r>
      <w:r w:rsidR="008E5047">
        <w:rPr>
          <w:rFonts w:ascii="Arial" w:hAnsi="Arial" w:cs="Arial"/>
        </w:rPr>
        <w:t>2</w:t>
      </w:r>
      <w:r w:rsidR="00AB3D7A">
        <w:rPr>
          <w:rFonts w:ascii="Arial" w:hAnsi="Arial" w:cs="Arial"/>
        </w:rPr>
        <w:t>0</w:t>
      </w:r>
      <w:r>
        <w:rPr>
          <w:rFonts w:ascii="Arial" w:hAnsi="Arial" w:cs="Arial"/>
        </w:rPr>
        <w:t>.1</w:t>
      </w:r>
      <w:r w:rsidR="00AB3D7A">
        <w:rPr>
          <w:rFonts w:ascii="Arial" w:hAnsi="Arial" w:cs="Arial"/>
        </w:rPr>
        <w:t>2</w:t>
      </w:r>
      <w:r>
        <w:rPr>
          <w:rFonts w:ascii="Arial" w:hAnsi="Arial" w:cs="Arial"/>
        </w:rPr>
        <w:t>.2018 r.</w:t>
      </w:r>
    </w:p>
    <w:p w:rsidR="000C2CDE" w:rsidRPr="00CF5604" w:rsidRDefault="00CF5604" w:rsidP="000C2CDE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F7FC2" w:rsidRPr="00CF5604">
        <w:rPr>
          <w:rFonts w:ascii="Arial" w:hAnsi="Arial" w:cs="Arial"/>
        </w:rPr>
        <w:t xml:space="preserve">O terminie </w:t>
      </w:r>
      <w:r w:rsidRPr="00CF5604">
        <w:rPr>
          <w:rFonts w:ascii="Arial" w:hAnsi="Arial" w:cs="Arial"/>
        </w:rPr>
        <w:t>montażu skrzynek</w:t>
      </w:r>
      <w:r>
        <w:rPr>
          <w:rFonts w:ascii="Arial" w:hAnsi="Arial" w:cs="Arial"/>
        </w:rPr>
        <w:t xml:space="preserve"> w poszczególnych lokalizacjach</w:t>
      </w:r>
      <w:r w:rsidR="004F7FC2" w:rsidRPr="00CF5604">
        <w:rPr>
          <w:rFonts w:ascii="Arial" w:hAnsi="Arial" w:cs="Arial"/>
        </w:rPr>
        <w:t xml:space="preserve"> Wykonawca zawiadom</w:t>
      </w:r>
      <w:r w:rsidR="00E704F9" w:rsidRPr="00CF5604">
        <w:rPr>
          <w:rFonts w:ascii="Arial" w:hAnsi="Arial" w:cs="Arial"/>
        </w:rPr>
        <w:t>i zamawiającego z co najmniej 3 </w:t>
      </w:r>
      <w:r w:rsidR="004F7FC2" w:rsidRPr="00CF5604">
        <w:rPr>
          <w:rFonts w:ascii="Arial" w:hAnsi="Arial" w:cs="Arial"/>
        </w:rPr>
        <w:t xml:space="preserve">dniowym wyprzedzeniem. </w:t>
      </w:r>
    </w:p>
    <w:p w:rsidR="004F7FC2" w:rsidRPr="002677F0" w:rsidRDefault="00CF5604" w:rsidP="001D13F7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F7FC2" w:rsidRPr="002677F0">
        <w:rPr>
          <w:rFonts w:ascii="Arial" w:hAnsi="Arial" w:cs="Arial"/>
        </w:rPr>
        <w:t xml:space="preserve">Zamawiający dopuszcza udział przedstawiciela Regionalnej Dyrekcji Ochrony Środowiska w Gdańsku, na każdym etapie prowadzonych prac, po wcześniejszym uzgodnieniu terminów z Wykonawcą. </w:t>
      </w:r>
    </w:p>
    <w:p w:rsidR="00CF5604" w:rsidRPr="00CF5604" w:rsidRDefault="00CF5604" w:rsidP="00CF5604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F7FC2" w:rsidRPr="00960F7B">
        <w:rPr>
          <w:rFonts w:ascii="Arial" w:hAnsi="Arial" w:cs="Arial"/>
        </w:rPr>
        <w:t xml:space="preserve">Wykonawca przedłoży Zamawiającemu w terminie do </w:t>
      </w:r>
      <w:r w:rsidR="00AB3D7A">
        <w:rPr>
          <w:rFonts w:ascii="Arial" w:hAnsi="Arial" w:cs="Arial"/>
        </w:rPr>
        <w:t>2</w:t>
      </w:r>
      <w:r w:rsidR="008E5047">
        <w:rPr>
          <w:rFonts w:ascii="Arial" w:hAnsi="Arial" w:cs="Arial"/>
        </w:rPr>
        <w:t>1</w:t>
      </w:r>
      <w:r w:rsidR="004F7FC2" w:rsidRPr="00960F7B">
        <w:rPr>
          <w:rFonts w:ascii="Arial" w:hAnsi="Arial" w:cs="Arial"/>
        </w:rPr>
        <w:t xml:space="preserve"> grudnia 201</w:t>
      </w:r>
      <w:r w:rsidR="00E704F9">
        <w:rPr>
          <w:rFonts w:ascii="Arial" w:hAnsi="Arial" w:cs="Arial"/>
        </w:rPr>
        <w:t>8</w:t>
      </w:r>
      <w:r w:rsidR="004F7FC2" w:rsidRPr="00960F7B">
        <w:rPr>
          <w:rFonts w:ascii="Arial" w:hAnsi="Arial" w:cs="Arial"/>
        </w:rPr>
        <w:t xml:space="preserve"> r. sprawozdanie w formie pisemnej  (</w:t>
      </w:r>
      <w:r w:rsidR="00E664F7">
        <w:rPr>
          <w:rFonts w:ascii="Arial" w:hAnsi="Arial" w:cs="Arial"/>
        </w:rPr>
        <w:t>2</w:t>
      </w:r>
      <w:r w:rsidR="004F7FC2" w:rsidRPr="00960F7B">
        <w:rPr>
          <w:rFonts w:ascii="Arial" w:hAnsi="Arial" w:cs="Arial"/>
        </w:rPr>
        <w:t xml:space="preserve"> egzemplarze)</w:t>
      </w:r>
      <w:r w:rsidR="00E704F9">
        <w:rPr>
          <w:rFonts w:ascii="Arial" w:hAnsi="Arial" w:cs="Arial"/>
        </w:rPr>
        <w:t xml:space="preserve"> </w:t>
      </w:r>
      <w:r w:rsidR="004F7FC2" w:rsidRPr="00960F7B">
        <w:rPr>
          <w:rFonts w:ascii="Arial" w:hAnsi="Arial" w:cs="Arial"/>
        </w:rPr>
        <w:t xml:space="preserve">i elektronicznej zawierające: </w:t>
      </w:r>
    </w:p>
    <w:p w:rsidR="00E664F7" w:rsidRPr="002677F0" w:rsidRDefault="00E664F7" w:rsidP="00E664F7">
      <w:pPr>
        <w:pStyle w:val="Standard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tabelę z następującymi informacjami: miejscowość, adres i </w:t>
      </w:r>
      <w:r w:rsidR="00053973">
        <w:rPr>
          <w:rFonts w:ascii="Arial" w:hAnsi="Arial" w:cs="Arial"/>
        </w:rPr>
        <w:t>rodzaj obiektu w </w:t>
      </w:r>
      <w:r>
        <w:rPr>
          <w:rFonts w:ascii="Arial" w:hAnsi="Arial" w:cs="Arial"/>
        </w:rPr>
        <w:t>którym zamontowano skrzynkę, data montażu,</w:t>
      </w:r>
    </w:p>
    <w:p w:rsidR="00E664F7" w:rsidRDefault="00E664F7" w:rsidP="00E664F7">
      <w:pPr>
        <w:pStyle w:val="Standard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</w:rPr>
      </w:pPr>
      <w:r w:rsidRPr="002677F0">
        <w:rPr>
          <w:rFonts w:ascii="Arial" w:hAnsi="Arial" w:cs="Arial"/>
        </w:rPr>
        <w:t>dokumentację fotograficzną</w:t>
      </w:r>
      <w:r>
        <w:rPr>
          <w:rFonts w:ascii="Arial" w:hAnsi="Arial" w:cs="Arial"/>
        </w:rPr>
        <w:t xml:space="preserve"> zamontowanych skrzynek z informacją o dokładnym miejscu montażu,</w:t>
      </w:r>
    </w:p>
    <w:p w:rsidR="004F7FC2" w:rsidRPr="002677F0" w:rsidRDefault="00CF5604" w:rsidP="00960F7B">
      <w:pPr>
        <w:pStyle w:val="Standard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plik w </w:t>
      </w:r>
      <w:r w:rsidR="00347381">
        <w:rPr>
          <w:rFonts w:ascii="Arial" w:hAnsi="Arial" w:cs="Arial"/>
        </w:rPr>
        <w:t>formacie shp</w:t>
      </w:r>
      <w:r w:rsidR="000539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lokalizacją </w:t>
      </w:r>
      <w:r w:rsidR="00E664F7">
        <w:rPr>
          <w:rFonts w:ascii="Arial" w:hAnsi="Arial" w:cs="Arial"/>
        </w:rPr>
        <w:t>zamontowanych skrzynek</w:t>
      </w:r>
      <w:r w:rsidR="00053973">
        <w:rPr>
          <w:rFonts w:ascii="Arial" w:hAnsi="Arial" w:cs="Arial"/>
        </w:rPr>
        <w:t xml:space="preserve"> (układ współrzędnych PL-</w:t>
      </w:r>
      <w:r w:rsidR="00053973" w:rsidRPr="00347381">
        <w:rPr>
          <w:rFonts w:ascii="Arial" w:hAnsi="Arial" w:cs="Arial"/>
        </w:rPr>
        <w:t>1992</w:t>
      </w:r>
      <w:r w:rsidR="00053973">
        <w:rPr>
          <w:rFonts w:ascii="Arial" w:hAnsi="Arial" w:cs="Arial"/>
        </w:rPr>
        <w:t>).</w:t>
      </w:r>
    </w:p>
    <w:p w:rsidR="004F7FC2" w:rsidRPr="004F7FC2" w:rsidRDefault="004F7FC2" w:rsidP="004F7FC2">
      <w:pPr>
        <w:pStyle w:val="Standard"/>
        <w:spacing w:after="120"/>
        <w:jc w:val="both"/>
        <w:rPr>
          <w:rFonts w:ascii="Arial" w:hAnsi="Arial" w:cs="Arial"/>
        </w:rPr>
      </w:pPr>
    </w:p>
    <w:p w:rsidR="004F7FC2" w:rsidRPr="004F7FC2" w:rsidRDefault="008064DE" w:rsidP="004F7FC2">
      <w:pPr>
        <w:pStyle w:val="Standard"/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 w:rsidRPr="00EF7CA2">
        <w:rPr>
          <w:rFonts w:ascii="Arial" w:hAnsi="Arial" w:cs="Arial"/>
          <w:b/>
        </w:rPr>
        <w:t>Lokalizacja prac</w:t>
      </w:r>
    </w:p>
    <w:p w:rsidR="00E664F7" w:rsidRDefault="00E664F7" w:rsidP="00E664F7">
      <w:pPr>
        <w:pStyle w:val="Standard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Północna część woj. pomorskiego. Miejsca wybrane do montażu skrzynek położone są </w:t>
      </w:r>
      <w:r w:rsidR="00160DEC">
        <w:rPr>
          <w:rFonts w:ascii="Arial" w:hAnsi="Arial" w:cs="Arial"/>
        </w:rPr>
        <w:t xml:space="preserve">na  terenie powiatów: puckiego, </w:t>
      </w:r>
      <w:bookmarkStart w:id="2" w:name="_GoBack"/>
      <w:bookmarkEnd w:id="2"/>
      <w:r>
        <w:rPr>
          <w:rFonts w:ascii="Arial" w:hAnsi="Arial" w:cs="Arial"/>
        </w:rPr>
        <w:t xml:space="preserve">wejherowskiego i słupskiego (powierzchnia ograniczona od południa drogą krajową nr 6 Słupsk – Reda, a od zachodu drogą krajową nr 21 Słupsk – Ustka). </w:t>
      </w:r>
    </w:p>
    <w:p w:rsidR="004F7FC2" w:rsidRPr="004F7FC2" w:rsidRDefault="004F7FC2" w:rsidP="004F7FC2">
      <w:pPr>
        <w:pStyle w:val="Standard"/>
        <w:spacing w:after="120"/>
        <w:ind w:left="360"/>
        <w:jc w:val="both"/>
        <w:rPr>
          <w:rFonts w:ascii="Arial" w:hAnsi="Arial" w:cs="Arial"/>
        </w:rPr>
      </w:pPr>
    </w:p>
    <w:p w:rsidR="004F7FC2" w:rsidRPr="004F7FC2" w:rsidRDefault="008064DE" w:rsidP="004F7FC2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b/>
        </w:rPr>
      </w:pPr>
      <w:r w:rsidRPr="00512E7C">
        <w:rPr>
          <w:rFonts w:ascii="Arial" w:hAnsi="Arial" w:cs="Arial"/>
          <w:b/>
        </w:rPr>
        <w:t>Warunki wykonywania prac:</w:t>
      </w:r>
    </w:p>
    <w:p w:rsidR="004F7FC2" w:rsidRPr="00E045BE" w:rsidRDefault="00960F7B" w:rsidP="004F7FC2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F7FC2" w:rsidRPr="002D73AD">
        <w:rPr>
          <w:rFonts w:ascii="Arial" w:hAnsi="Arial" w:cs="Arial"/>
        </w:rPr>
        <w:t xml:space="preserve">ermin wykonania </w:t>
      </w:r>
      <w:r w:rsidR="004F7FC2" w:rsidRPr="00E45515">
        <w:rPr>
          <w:rFonts w:ascii="Arial" w:hAnsi="Arial" w:cs="Arial"/>
        </w:rPr>
        <w:t xml:space="preserve">prac: </w:t>
      </w:r>
      <w:r w:rsidR="00AB3D7A">
        <w:rPr>
          <w:rFonts w:ascii="Arial" w:hAnsi="Arial" w:cs="Arial"/>
          <w:u w:val="single"/>
        </w:rPr>
        <w:t xml:space="preserve">do </w:t>
      </w:r>
      <w:r w:rsidR="004F7FC2" w:rsidRPr="00E45515">
        <w:rPr>
          <w:rFonts w:ascii="Arial" w:hAnsi="Arial" w:cs="Arial"/>
          <w:u w:val="single"/>
        </w:rPr>
        <w:t xml:space="preserve"> </w:t>
      </w:r>
      <w:r w:rsidR="008E5047">
        <w:rPr>
          <w:rFonts w:ascii="Arial" w:hAnsi="Arial" w:cs="Arial"/>
          <w:u w:val="single"/>
        </w:rPr>
        <w:t>2</w:t>
      </w:r>
      <w:r w:rsidR="00E664F7">
        <w:rPr>
          <w:rFonts w:ascii="Arial" w:hAnsi="Arial" w:cs="Arial"/>
          <w:u w:val="single"/>
        </w:rPr>
        <w:t>0.1</w:t>
      </w:r>
      <w:r w:rsidR="00AB3D7A">
        <w:rPr>
          <w:rFonts w:ascii="Arial" w:hAnsi="Arial" w:cs="Arial"/>
          <w:u w:val="single"/>
        </w:rPr>
        <w:t>2</w:t>
      </w:r>
      <w:r w:rsidR="00E664F7">
        <w:rPr>
          <w:rFonts w:ascii="Arial" w:hAnsi="Arial" w:cs="Arial"/>
          <w:u w:val="single"/>
        </w:rPr>
        <w:t>.</w:t>
      </w:r>
      <w:r w:rsidR="004F7FC2" w:rsidRPr="00E045BE">
        <w:rPr>
          <w:rFonts w:ascii="Arial" w:hAnsi="Arial" w:cs="Arial"/>
          <w:u w:val="single"/>
        </w:rPr>
        <w:t>201</w:t>
      </w:r>
      <w:r>
        <w:rPr>
          <w:rFonts w:ascii="Arial" w:hAnsi="Arial" w:cs="Arial"/>
          <w:u w:val="single"/>
        </w:rPr>
        <w:t>8</w:t>
      </w:r>
      <w:r w:rsidR="004F7FC2" w:rsidRPr="00E045BE">
        <w:rPr>
          <w:rFonts w:ascii="Arial" w:hAnsi="Arial" w:cs="Arial"/>
          <w:u w:val="single"/>
        </w:rPr>
        <w:t xml:space="preserve"> r.;</w:t>
      </w:r>
    </w:p>
    <w:p w:rsidR="004F7FC2" w:rsidRPr="00E045BE" w:rsidRDefault="00960F7B" w:rsidP="004F7FC2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3973">
        <w:rPr>
          <w:rFonts w:ascii="Arial" w:hAnsi="Arial" w:cs="Arial"/>
        </w:rPr>
        <w:t>T</w:t>
      </w:r>
      <w:r w:rsidR="004F7FC2" w:rsidRPr="00053973">
        <w:rPr>
          <w:rFonts w:ascii="Arial" w:hAnsi="Arial" w:cs="Arial"/>
        </w:rPr>
        <w:t xml:space="preserve">ermin przedłożenia sprawozdania z prac: </w:t>
      </w:r>
      <w:r w:rsidR="00AB3D7A">
        <w:rPr>
          <w:rFonts w:ascii="Arial" w:hAnsi="Arial" w:cs="Arial"/>
          <w:u w:val="single"/>
        </w:rPr>
        <w:t>2</w:t>
      </w:r>
      <w:r w:rsidR="008E5047">
        <w:rPr>
          <w:rFonts w:ascii="Arial" w:hAnsi="Arial" w:cs="Arial"/>
          <w:u w:val="single"/>
        </w:rPr>
        <w:t>1</w:t>
      </w:r>
      <w:r w:rsidR="00053973">
        <w:rPr>
          <w:rFonts w:ascii="Arial" w:hAnsi="Arial" w:cs="Arial"/>
          <w:u w:val="single"/>
        </w:rPr>
        <w:t>.12.</w:t>
      </w:r>
      <w:r w:rsidR="004F7FC2" w:rsidRPr="00E045BE">
        <w:rPr>
          <w:rFonts w:ascii="Arial" w:hAnsi="Arial" w:cs="Arial"/>
          <w:u w:val="single"/>
        </w:rPr>
        <w:t xml:space="preserve"> 201</w:t>
      </w:r>
      <w:r>
        <w:rPr>
          <w:rFonts w:ascii="Arial" w:hAnsi="Arial" w:cs="Arial"/>
          <w:u w:val="single"/>
        </w:rPr>
        <w:t>8</w:t>
      </w:r>
      <w:r w:rsidR="00A70BDD">
        <w:rPr>
          <w:rFonts w:ascii="Arial" w:hAnsi="Arial" w:cs="Arial"/>
          <w:u w:val="single"/>
        </w:rPr>
        <w:t xml:space="preserve"> r.;</w:t>
      </w:r>
    </w:p>
    <w:p w:rsidR="004F7FC2" w:rsidRDefault="00960F7B" w:rsidP="004F7FC2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="004F7FC2">
        <w:rPr>
          <w:rFonts w:ascii="Arial" w:hAnsi="Arial" w:cs="Arial"/>
        </w:rPr>
        <w:t xml:space="preserve">ość </w:t>
      </w:r>
      <w:r w:rsidR="00E664F7">
        <w:rPr>
          <w:rFonts w:ascii="Arial" w:hAnsi="Arial" w:cs="Arial"/>
        </w:rPr>
        <w:t>skrzynek do montażu: 2</w:t>
      </w:r>
      <w:r w:rsidR="00A70BDD">
        <w:rPr>
          <w:rFonts w:ascii="Arial" w:hAnsi="Arial" w:cs="Arial"/>
        </w:rPr>
        <w:t>4</w:t>
      </w:r>
      <w:r w:rsidR="00053973">
        <w:rPr>
          <w:rFonts w:ascii="Arial" w:hAnsi="Arial" w:cs="Arial"/>
        </w:rPr>
        <w:t xml:space="preserve"> skrzynki drewniane o wymiarach: 40 x 52 x 64 cm</w:t>
      </w:r>
      <w:r w:rsidR="00E664F7">
        <w:rPr>
          <w:rFonts w:ascii="Arial" w:hAnsi="Arial" w:cs="Arial"/>
        </w:rPr>
        <w:t>;</w:t>
      </w:r>
    </w:p>
    <w:p w:rsidR="00053973" w:rsidRDefault="00A70BDD" w:rsidP="004F7FC2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Miejsca montażu: obiekty sakralne i budynki gospodarskie (w sumie 24 obiekty)</w:t>
      </w:r>
    </w:p>
    <w:p w:rsidR="004F7FC2" w:rsidRDefault="004F7FC2" w:rsidP="00053973">
      <w:pPr>
        <w:spacing w:after="120"/>
        <w:rPr>
          <w:rFonts w:ascii="Arial" w:hAnsi="Arial" w:cs="Arial"/>
        </w:rPr>
      </w:pPr>
    </w:p>
    <w:p w:rsidR="00A70BDD" w:rsidRPr="00053973" w:rsidRDefault="00A70BDD" w:rsidP="00053973">
      <w:pPr>
        <w:spacing w:after="120"/>
        <w:rPr>
          <w:rFonts w:ascii="Arial" w:hAnsi="Arial" w:cs="Arial"/>
        </w:rPr>
      </w:pPr>
    </w:p>
    <w:p w:rsidR="008064DE" w:rsidRPr="00EF7CA2" w:rsidRDefault="008064DE" w:rsidP="00512E7C">
      <w:pPr>
        <w:pStyle w:val="Default"/>
        <w:numPr>
          <w:ilvl w:val="0"/>
          <w:numId w:val="1"/>
        </w:numPr>
        <w:spacing w:after="120"/>
        <w:jc w:val="both"/>
        <w:rPr>
          <w:rFonts w:ascii="Arial" w:hAnsi="Arial" w:cs="Arial"/>
          <w:b/>
          <w:color w:val="auto"/>
        </w:rPr>
      </w:pPr>
      <w:r w:rsidRPr="00EF7CA2">
        <w:rPr>
          <w:rFonts w:ascii="Arial" w:hAnsi="Arial" w:cs="Arial"/>
          <w:b/>
          <w:bCs/>
          <w:color w:val="auto"/>
        </w:rPr>
        <w:t>Ochrona środowiska w trakcie realizacji zamówienia</w:t>
      </w:r>
    </w:p>
    <w:p w:rsidR="00512E7C" w:rsidRDefault="008064DE" w:rsidP="00512E7C">
      <w:pPr>
        <w:pStyle w:val="Default"/>
        <w:spacing w:after="120"/>
        <w:jc w:val="both"/>
      </w:pPr>
      <w:r w:rsidRPr="002D73AD">
        <w:rPr>
          <w:rFonts w:ascii="Arial" w:hAnsi="Arial" w:cs="Arial"/>
          <w:color w:val="auto"/>
        </w:rPr>
        <w:t xml:space="preserve">Wykonawca </w:t>
      </w:r>
      <w:r w:rsidR="00512E7C">
        <w:rPr>
          <w:rFonts w:ascii="Arial" w:hAnsi="Arial" w:cs="Arial"/>
          <w:color w:val="auto"/>
        </w:rPr>
        <w:t xml:space="preserve">przyjmuje do wiadomości zasady Polityki Środowiskowej RDOŚ w Gdańsku, zamieszczone na stronie </w:t>
      </w:r>
      <w:hyperlink r:id="rId9" w:history="1">
        <w:r w:rsidR="00512E7C" w:rsidRPr="008B6E5B">
          <w:rPr>
            <w:rStyle w:val="Hipercze"/>
            <w:rFonts w:ascii="Arial" w:hAnsi="Arial" w:cs="Arial"/>
          </w:rPr>
          <w:t>http://gdansk.rdos.gov.pl/system-zarzadzania-srodowiskiem-emas</w:t>
        </w:r>
      </w:hyperlink>
    </w:p>
    <w:p w:rsidR="004F7FC2" w:rsidRDefault="004F7FC2" w:rsidP="004F7FC2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2D73AD">
        <w:rPr>
          <w:rFonts w:ascii="Arial" w:hAnsi="Arial" w:cs="Arial"/>
          <w:color w:val="auto"/>
        </w:rPr>
        <w:t>Wykonawca ma obowiązek znać i stosować w czasie prowadzonych prac przepis</w:t>
      </w:r>
      <w:r w:rsidR="00E664F7">
        <w:rPr>
          <w:rFonts w:ascii="Arial" w:hAnsi="Arial" w:cs="Arial"/>
          <w:color w:val="auto"/>
        </w:rPr>
        <w:t>y dotyczące ochrony środowiska i ochrony zabytków.</w:t>
      </w:r>
    </w:p>
    <w:p w:rsidR="00E664F7" w:rsidRPr="002D73AD" w:rsidRDefault="00E664F7" w:rsidP="004F7FC2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:rsidR="008064DE" w:rsidRDefault="008064DE" w:rsidP="004F7FC2">
      <w:pPr>
        <w:pStyle w:val="Default"/>
        <w:numPr>
          <w:ilvl w:val="0"/>
          <w:numId w:val="1"/>
        </w:numPr>
        <w:spacing w:after="120"/>
        <w:jc w:val="both"/>
        <w:rPr>
          <w:rFonts w:ascii="Arial" w:hAnsi="Arial" w:cs="Arial"/>
          <w:b/>
          <w:bCs/>
          <w:color w:val="auto"/>
        </w:rPr>
      </w:pPr>
      <w:r w:rsidRPr="00EF7CA2">
        <w:rPr>
          <w:rFonts w:ascii="Arial" w:hAnsi="Arial" w:cs="Arial"/>
          <w:b/>
          <w:bCs/>
          <w:color w:val="auto"/>
        </w:rPr>
        <w:t>Bezpieczeństwo i higiena pracy</w:t>
      </w:r>
    </w:p>
    <w:p w:rsidR="004F7FC2" w:rsidRPr="004F7FC2" w:rsidRDefault="004F7FC2" w:rsidP="004F7FC2">
      <w:pPr>
        <w:pStyle w:val="Default"/>
        <w:spacing w:after="120"/>
        <w:jc w:val="both"/>
        <w:rPr>
          <w:rFonts w:ascii="Arial" w:hAnsi="Arial" w:cs="Arial"/>
          <w:bCs/>
          <w:color w:val="auto"/>
        </w:rPr>
      </w:pPr>
      <w:r w:rsidRPr="004F7FC2">
        <w:rPr>
          <w:rFonts w:ascii="Arial" w:hAnsi="Arial" w:cs="Arial"/>
          <w:bCs/>
          <w:color w:val="auto"/>
        </w:rPr>
        <w:lastRenderedPageBreak/>
        <w:t xml:space="preserve">Podczas realizacji prac Wykonawca będzie przestrzegać przepisów dotyczących bezpieczeństwa i higieny pracy. </w:t>
      </w:r>
    </w:p>
    <w:p w:rsidR="004F7FC2" w:rsidRPr="004F7FC2" w:rsidRDefault="004F7FC2" w:rsidP="004F7FC2">
      <w:pPr>
        <w:pStyle w:val="Default"/>
        <w:spacing w:after="120"/>
        <w:jc w:val="both"/>
        <w:rPr>
          <w:rFonts w:ascii="Arial" w:hAnsi="Arial" w:cs="Arial"/>
          <w:bCs/>
          <w:color w:val="auto"/>
        </w:rPr>
      </w:pPr>
      <w:r w:rsidRPr="004F7FC2">
        <w:rPr>
          <w:rFonts w:ascii="Arial" w:hAnsi="Arial" w:cs="Arial"/>
          <w:bCs/>
          <w:color w:val="auto"/>
        </w:rPr>
        <w:t xml:space="preserve">Wykonawca ma obowiązek zadbać, aby personel nie wykonywał prac w warunkach niebezpiecznych, szkodliwych dla zdrowia oraz nie spełniających odpowiednich wymagań sanitarnych. </w:t>
      </w:r>
    </w:p>
    <w:p w:rsidR="004F7FC2" w:rsidRPr="004F7FC2" w:rsidRDefault="004F7FC2" w:rsidP="004F7FC2">
      <w:pPr>
        <w:pStyle w:val="Default"/>
        <w:spacing w:after="120"/>
        <w:jc w:val="both"/>
        <w:rPr>
          <w:rFonts w:ascii="Arial" w:hAnsi="Arial" w:cs="Arial"/>
          <w:bCs/>
          <w:color w:val="auto"/>
        </w:rPr>
      </w:pPr>
      <w:r w:rsidRPr="004F7FC2">
        <w:rPr>
          <w:rFonts w:ascii="Arial" w:hAnsi="Arial" w:cs="Arial"/>
          <w:bCs/>
          <w:color w:val="auto"/>
        </w:rPr>
        <w:t xml:space="preserve">Wykonawca zapewni i będzie utrzymywał wszelkie urządzenia zabezpieczające, socjalne oraz sprzęt i odpowiednią odzież roboczą w sposób zapewniający bezpieczeństwo osób zatrudnionych. </w:t>
      </w:r>
    </w:p>
    <w:p w:rsidR="004F7FC2" w:rsidRPr="004F7FC2" w:rsidRDefault="004F7FC2" w:rsidP="004F7FC2">
      <w:pPr>
        <w:pStyle w:val="Default"/>
        <w:spacing w:after="120"/>
        <w:jc w:val="both"/>
        <w:rPr>
          <w:rFonts w:ascii="Arial" w:hAnsi="Arial" w:cs="Arial"/>
          <w:bCs/>
          <w:color w:val="auto"/>
        </w:rPr>
      </w:pPr>
      <w:r w:rsidRPr="004F7FC2">
        <w:rPr>
          <w:rFonts w:ascii="Arial" w:hAnsi="Arial" w:cs="Arial"/>
          <w:bCs/>
          <w:color w:val="auto"/>
        </w:rPr>
        <w:t xml:space="preserve">Osoby wykonujące prace powinny znać procedury postępowania w razie wypadku, pożaru lub rozlania oleju lub innych wyrobów ropopochodnych. </w:t>
      </w:r>
    </w:p>
    <w:p w:rsidR="004F7FC2" w:rsidRPr="004F7FC2" w:rsidRDefault="004F7FC2" w:rsidP="004F7FC2">
      <w:pPr>
        <w:pStyle w:val="Default"/>
        <w:spacing w:after="120"/>
        <w:jc w:val="both"/>
        <w:rPr>
          <w:rFonts w:ascii="Arial" w:hAnsi="Arial" w:cs="Arial"/>
          <w:bCs/>
          <w:color w:val="auto"/>
        </w:rPr>
      </w:pPr>
      <w:r w:rsidRPr="004F7FC2">
        <w:rPr>
          <w:rFonts w:ascii="Arial" w:hAnsi="Arial" w:cs="Arial"/>
          <w:bCs/>
          <w:color w:val="auto"/>
        </w:rPr>
        <w:t>Uznaje się, ze wszelkie koszty związane z wypełnieniem wymagań określonych powyżej nie podlegają odrębnej zapłacie.</w:t>
      </w:r>
    </w:p>
    <w:p w:rsidR="008064DE" w:rsidRPr="005A1143" w:rsidRDefault="00CD5300" w:rsidP="00512E7C">
      <w:pPr>
        <w:pStyle w:val="Default"/>
        <w:spacing w:after="120"/>
        <w:jc w:val="both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8</w:t>
      </w:r>
      <w:r w:rsidR="008064DE" w:rsidRPr="00EF7CA2">
        <w:rPr>
          <w:rFonts w:ascii="Arial" w:hAnsi="Arial" w:cs="Arial"/>
          <w:b/>
          <w:bCs/>
          <w:color w:val="auto"/>
        </w:rPr>
        <w:t xml:space="preserve">. Kontrola jakości robót </w:t>
      </w:r>
    </w:p>
    <w:p w:rsidR="004F7FC2" w:rsidRPr="002D73AD" w:rsidRDefault="004F7FC2" w:rsidP="00960F7B">
      <w:pPr>
        <w:pStyle w:val="Default"/>
        <w:numPr>
          <w:ilvl w:val="0"/>
          <w:numId w:val="4"/>
        </w:numPr>
        <w:spacing w:after="5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2D73AD">
        <w:rPr>
          <w:rFonts w:ascii="Arial" w:hAnsi="Arial" w:cs="Arial"/>
          <w:color w:val="auto"/>
        </w:rPr>
        <w:t>Sprawdzenie wykonania robót polegać będzie na bieżącej kontroli przebiegu prac przez przedstawiciela Zamawiającego.</w:t>
      </w:r>
    </w:p>
    <w:p w:rsidR="004F7FC2" w:rsidRPr="002D73AD" w:rsidRDefault="004F7FC2" w:rsidP="00960F7B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2D73AD">
        <w:rPr>
          <w:rFonts w:ascii="Arial" w:hAnsi="Arial" w:cs="Arial"/>
          <w:color w:val="auto"/>
        </w:rPr>
        <w:t xml:space="preserve">Przedstawiciele Zamawiającego przez cały okres trwania prac mogą wydawać polecenia i zalecenia dotyczące sposobu wykonywania prac. </w:t>
      </w:r>
    </w:p>
    <w:p w:rsidR="004F7FC2" w:rsidRDefault="004F7FC2" w:rsidP="00960F7B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2D73AD">
        <w:rPr>
          <w:rFonts w:ascii="Arial" w:hAnsi="Arial" w:cs="Arial"/>
          <w:color w:val="auto"/>
        </w:rPr>
        <w:t xml:space="preserve">Wykonawca jest zobowiązany informować Zamawiającego o etapach zaawansowania robót oraz terminach ich odbioru. </w:t>
      </w:r>
      <w:r>
        <w:rPr>
          <w:rFonts w:ascii="Arial" w:hAnsi="Arial" w:cs="Arial"/>
          <w:color w:val="auto"/>
        </w:rPr>
        <w:t xml:space="preserve"> </w:t>
      </w:r>
    </w:p>
    <w:p w:rsidR="00CD43AE" w:rsidRDefault="00CD43AE" w:rsidP="00512E7C">
      <w:pPr>
        <w:pStyle w:val="Default"/>
        <w:spacing w:after="120"/>
        <w:ind w:left="720"/>
        <w:jc w:val="both"/>
        <w:rPr>
          <w:rFonts w:ascii="Arial" w:hAnsi="Arial" w:cs="Arial"/>
          <w:color w:val="auto"/>
        </w:rPr>
      </w:pPr>
    </w:p>
    <w:p w:rsidR="00BB360A" w:rsidRPr="00BB360A" w:rsidRDefault="00CD5300" w:rsidP="00512E7C">
      <w:pPr>
        <w:pStyle w:val="Default"/>
        <w:spacing w:after="120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9</w:t>
      </w:r>
      <w:r w:rsidR="00512E7C">
        <w:rPr>
          <w:rFonts w:ascii="Arial" w:hAnsi="Arial" w:cs="Arial"/>
          <w:b/>
          <w:color w:val="auto"/>
        </w:rPr>
        <w:t>. Odbiór prac</w:t>
      </w:r>
      <w:r w:rsidR="00BB360A" w:rsidRPr="00BB360A">
        <w:rPr>
          <w:rFonts w:ascii="Arial" w:hAnsi="Arial" w:cs="Arial"/>
          <w:b/>
          <w:color w:val="auto"/>
        </w:rPr>
        <w:t xml:space="preserve"> </w:t>
      </w:r>
    </w:p>
    <w:p w:rsidR="004F7FC2" w:rsidRPr="002D73AD" w:rsidRDefault="004F7FC2" w:rsidP="004F7FC2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BB360A">
        <w:rPr>
          <w:rFonts w:ascii="Arial" w:hAnsi="Arial" w:cs="Arial"/>
          <w:color w:val="auto"/>
        </w:rPr>
        <w:t>Odbioru robót dokona Komisja złożona z upoważnionego przedstawiciela Wykonawcy oraz przedstawiciela Zamawiającego. Po zakończeniu robót zostaną sporządzone: protokół odbioru oraz protokół potwierdzający bezusterkowe wykonanie zadania. Protokoły będą podpisane przez Wykonawcę i przedstawiciela Zamawiającego.</w:t>
      </w:r>
    </w:p>
    <w:p w:rsidR="004F3A8E" w:rsidRPr="005D6F33" w:rsidRDefault="004F3A8E" w:rsidP="004F7FC2">
      <w:pPr>
        <w:spacing w:after="120"/>
        <w:jc w:val="both"/>
        <w:rPr>
          <w:rFonts w:ascii="Arial" w:eastAsia="ArialMT" w:hAnsi="Arial" w:cs="Arial"/>
          <w:color w:val="000000"/>
        </w:rPr>
      </w:pPr>
    </w:p>
    <w:sectPr w:rsidR="004F3A8E" w:rsidRPr="005D6F33" w:rsidSect="001101E2">
      <w:footerReference w:type="default" r:id="rId10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27D" w:rsidRDefault="00FD627D">
      <w:r>
        <w:separator/>
      </w:r>
    </w:p>
  </w:endnote>
  <w:endnote w:type="continuationSeparator" w:id="0">
    <w:p w:rsidR="00FD627D" w:rsidRDefault="00FD6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C00" w:rsidRDefault="00E948A6">
    <w:pPr>
      <w:pStyle w:val="Stopka"/>
      <w:jc w:val="right"/>
    </w:pPr>
    <w:r>
      <w:fldChar w:fldCharType="begin"/>
    </w:r>
    <w:r w:rsidR="008064DE">
      <w:instrText>PAGE   \* MERGEFORMAT</w:instrText>
    </w:r>
    <w:r>
      <w:fldChar w:fldCharType="separate"/>
    </w:r>
    <w:r w:rsidR="00160DEC">
      <w:rPr>
        <w:noProof/>
      </w:rPr>
      <w:t>2</w:t>
    </w:r>
    <w:r>
      <w:rPr>
        <w:noProof/>
      </w:rPr>
      <w:fldChar w:fldCharType="end"/>
    </w:r>
  </w:p>
  <w:p w:rsidR="00F40C00" w:rsidRDefault="00160D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27D" w:rsidRDefault="00FD627D">
      <w:r>
        <w:separator/>
      </w:r>
    </w:p>
  </w:footnote>
  <w:footnote w:type="continuationSeparator" w:id="0">
    <w:p w:rsidR="00FD627D" w:rsidRDefault="00FD6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99A"/>
    <w:multiLevelType w:val="hybridMultilevel"/>
    <w:tmpl w:val="C54C8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A29AD"/>
    <w:multiLevelType w:val="hybridMultilevel"/>
    <w:tmpl w:val="092662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50088"/>
    <w:multiLevelType w:val="hybridMultilevel"/>
    <w:tmpl w:val="FCDC0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C6445"/>
    <w:multiLevelType w:val="hybridMultilevel"/>
    <w:tmpl w:val="0EEE40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3AFFF6">
      <w:start w:val="1"/>
      <w:numFmt w:val="decimal"/>
      <w:lvlText w:val="%2)"/>
      <w:lvlJc w:val="left"/>
      <w:pPr>
        <w:ind w:left="1080" w:hanging="360"/>
      </w:pPr>
      <w:rPr>
        <w:rFonts w:hint="default"/>
        <w:color w:val="auto"/>
      </w:rPr>
    </w:lvl>
    <w:lvl w:ilvl="2" w:tplc="D3A2A78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702D73"/>
    <w:multiLevelType w:val="hybridMultilevel"/>
    <w:tmpl w:val="AE461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C4649"/>
    <w:multiLevelType w:val="hybridMultilevel"/>
    <w:tmpl w:val="37FAB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9084B"/>
    <w:multiLevelType w:val="hybridMultilevel"/>
    <w:tmpl w:val="B192C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26323"/>
    <w:multiLevelType w:val="hybridMultilevel"/>
    <w:tmpl w:val="180ABD90"/>
    <w:lvl w:ilvl="0" w:tplc="C9740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4D0383"/>
    <w:multiLevelType w:val="hybridMultilevel"/>
    <w:tmpl w:val="15829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30123"/>
    <w:multiLevelType w:val="hybridMultilevel"/>
    <w:tmpl w:val="9918B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842C8"/>
    <w:multiLevelType w:val="hybridMultilevel"/>
    <w:tmpl w:val="49AC9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86E16"/>
    <w:multiLevelType w:val="hybridMultilevel"/>
    <w:tmpl w:val="B992BE34"/>
    <w:lvl w:ilvl="0" w:tplc="2C8A1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E82A9F"/>
    <w:multiLevelType w:val="hybridMultilevel"/>
    <w:tmpl w:val="AF363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1F596E"/>
    <w:multiLevelType w:val="hybridMultilevel"/>
    <w:tmpl w:val="1F6E3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55FCA"/>
    <w:multiLevelType w:val="hybridMultilevel"/>
    <w:tmpl w:val="22600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132D1"/>
    <w:multiLevelType w:val="hybridMultilevel"/>
    <w:tmpl w:val="824C0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31E63"/>
    <w:multiLevelType w:val="hybridMultilevel"/>
    <w:tmpl w:val="EB744B4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8214B24"/>
    <w:multiLevelType w:val="hybridMultilevel"/>
    <w:tmpl w:val="B372B6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B3AFFF6">
      <w:start w:val="1"/>
      <w:numFmt w:val="decimal"/>
      <w:lvlText w:val="%2)"/>
      <w:lvlJc w:val="left"/>
      <w:pPr>
        <w:ind w:left="1080" w:hanging="360"/>
      </w:pPr>
      <w:rPr>
        <w:rFonts w:hint="default"/>
        <w:color w:val="auto"/>
      </w:rPr>
    </w:lvl>
    <w:lvl w:ilvl="2" w:tplc="D3A2A78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B50931"/>
    <w:multiLevelType w:val="hybridMultilevel"/>
    <w:tmpl w:val="1396BC04"/>
    <w:lvl w:ilvl="0" w:tplc="72408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F68C8"/>
    <w:multiLevelType w:val="hybridMultilevel"/>
    <w:tmpl w:val="339C4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7514CD"/>
    <w:multiLevelType w:val="hybridMultilevel"/>
    <w:tmpl w:val="E696B458"/>
    <w:lvl w:ilvl="0" w:tplc="F6583CE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"/>
  </w:num>
  <w:num w:numId="5">
    <w:abstractNumId w:val="5"/>
  </w:num>
  <w:num w:numId="6">
    <w:abstractNumId w:val="10"/>
  </w:num>
  <w:num w:numId="7">
    <w:abstractNumId w:val="11"/>
  </w:num>
  <w:num w:numId="8">
    <w:abstractNumId w:val="8"/>
  </w:num>
  <w:num w:numId="9">
    <w:abstractNumId w:val="4"/>
  </w:num>
  <w:num w:numId="10">
    <w:abstractNumId w:val="0"/>
  </w:num>
  <w:num w:numId="11">
    <w:abstractNumId w:val="16"/>
  </w:num>
  <w:num w:numId="12">
    <w:abstractNumId w:val="20"/>
  </w:num>
  <w:num w:numId="13">
    <w:abstractNumId w:val="15"/>
  </w:num>
  <w:num w:numId="14">
    <w:abstractNumId w:val="12"/>
  </w:num>
  <w:num w:numId="15">
    <w:abstractNumId w:val="2"/>
  </w:num>
  <w:num w:numId="16">
    <w:abstractNumId w:val="6"/>
  </w:num>
  <w:num w:numId="17">
    <w:abstractNumId w:val="17"/>
  </w:num>
  <w:num w:numId="18">
    <w:abstractNumId w:val="19"/>
  </w:num>
  <w:num w:numId="19">
    <w:abstractNumId w:val="14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811"/>
    <w:rsid w:val="000206FD"/>
    <w:rsid w:val="00024E7C"/>
    <w:rsid w:val="00027433"/>
    <w:rsid w:val="00034B87"/>
    <w:rsid w:val="00053973"/>
    <w:rsid w:val="00056125"/>
    <w:rsid w:val="0007531C"/>
    <w:rsid w:val="0007645A"/>
    <w:rsid w:val="000B00C0"/>
    <w:rsid w:val="000C2CDE"/>
    <w:rsid w:val="001101E2"/>
    <w:rsid w:val="00114931"/>
    <w:rsid w:val="00124FC5"/>
    <w:rsid w:val="00131087"/>
    <w:rsid w:val="0013231C"/>
    <w:rsid w:val="00160DEC"/>
    <w:rsid w:val="001612B7"/>
    <w:rsid w:val="00173794"/>
    <w:rsid w:val="001B7A81"/>
    <w:rsid w:val="001D13F7"/>
    <w:rsid w:val="00204390"/>
    <w:rsid w:val="00210B50"/>
    <w:rsid w:val="00235228"/>
    <w:rsid w:val="00257524"/>
    <w:rsid w:val="00281F01"/>
    <w:rsid w:val="0028359A"/>
    <w:rsid w:val="00293006"/>
    <w:rsid w:val="002952AE"/>
    <w:rsid w:val="002C3584"/>
    <w:rsid w:val="002E1E78"/>
    <w:rsid w:val="002E4121"/>
    <w:rsid w:val="00324C09"/>
    <w:rsid w:val="00347381"/>
    <w:rsid w:val="0036314B"/>
    <w:rsid w:val="00377CFA"/>
    <w:rsid w:val="00380ED2"/>
    <w:rsid w:val="00387559"/>
    <w:rsid w:val="00387653"/>
    <w:rsid w:val="003D22CA"/>
    <w:rsid w:val="003F4466"/>
    <w:rsid w:val="004179EA"/>
    <w:rsid w:val="00430B0D"/>
    <w:rsid w:val="00430C18"/>
    <w:rsid w:val="00457739"/>
    <w:rsid w:val="00472C46"/>
    <w:rsid w:val="00475864"/>
    <w:rsid w:val="00477E0F"/>
    <w:rsid w:val="00481F8F"/>
    <w:rsid w:val="004855A5"/>
    <w:rsid w:val="004B1649"/>
    <w:rsid w:val="004C3AA8"/>
    <w:rsid w:val="004F3A8E"/>
    <w:rsid w:val="004F7010"/>
    <w:rsid w:val="004F7FC2"/>
    <w:rsid w:val="0051166C"/>
    <w:rsid w:val="00512E7C"/>
    <w:rsid w:val="00570BD9"/>
    <w:rsid w:val="005A1143"/>
    <w:rsid w:val="005A5A61"/>
    <w:rsid w:val="005B2157"/>
    <w:rsid w:val="005C3E51"/>
    <w:rsid w:val="005C46AB"/>
    <w:rsid w:val="005D6F33"/>
    <w:rsid w:val="005E7E0C"/>
    <w:rsid w:val="005F140C"/>
    <w:rsid w:val="005F28E1"/>
    <w:rsid w:val="0061645D"/>
    <w:rsid w:val="00620C9A"/>
    <w:rsid w:val="00621437"/>
    <w:rsid w:val="00624C91"/>
    <w:rsid w:val="00630D3F"/>
    <w:rsid w:val="00636860"/>
    <w:rsid w:val="00647D9B"/>
    <w:rsid w:val="00657225"/>
    <w:rsid w:val="006615FB"/>
    <w:rsid w:val="0068774F"/>
    <w:rsid w:val="006E5CA4"/>
    <w:rsid w:val="006F1DF6"/>
    <w:rsid w:val="006F355F"/>
    <w:rsid w:val="007069E5"/>
    <w:rsid w:val="00707EBB"/>
    <w:rsid w:val="00763531"/>
    <w:rsid w:val="007636B8"/>
    <w:rsid w:val="007931E2"/>
    <w:rsid w:val="007C2648"/>
    <w:rsid w:val="007E7E22"/>
    <w:rsid w:val="008039E1"/>
    <w:rsid w:val="008064DE"/>
    <w:rsid w:val="008336A3"/>
    <w:rsid w:val="008432F5"/>
    <w:rsid w:val="008553B7"/>
    <w:rsid w:val="00867954"/>
    <w:rsid w:val="00887F66"/>
    <w:rsid w:val="008B433F"/>
    <w:rsid w:val="008C3B24"/>
    <w:rsid w:val="008C528C"/>
    <w:rsid w:val="008E5047"/>
    <w:rsid w:val="009167EB"/>
    <w:rsid w:val="00933C53"/>
    <w:rsid w:val="00960F7B"/>
    <w:rsid w:val="00975D17"/>
    <w:rsid w:val="009A6F3D"/>
    <w:rsid w:val="009C6BF6"/>
    <w:rsid w:val="009E0811"/>
    <w:rsid w:val="009E168A"/>
    <w:rsid w:val="00A05C38"/>
    <w:rsid w:val="00A15E23"/>
    <w:rsid w:val="00A1633A"/>
    <w:rsid w:val="00A2149A"/>
    <w:rsid w:val="00A62228"/>
    <w:rsid w:val="00A658D8"/>
    <w:rsid w:val="00A70BDD"/>
    <w:rsid w:val="00AB3D7A"/>
    <w:rsid w:val="00AB789B"/>
    <w:rsid w:val="00B60766"/>
    <w:rsid w:val="00B70FD8"/>
    <w:rsid w:val="00B7429E"/>
    <w:rsid w:val="00B75F3D"/>
    <w:rsid w:val="00B773A5"/>
    <w:rsid w:val="00B91145"/>
    <w:rsid w:val="00BB360A"/>
    <w:rsid w:val="00BC37BF"/>
    <w:rsid w:val="00BD3A26"/>
    <w:rsid w:val="00C2217A"/>
    <w:rsid w:val="00C25F2F"/>
    <w:rsid w:val="00C326D9"/>
    <w:rsid w:val="00C84592"/>
    <w:rsid w:val="00CA6CF2"/>
    <w:rsid w:val="00CC0CF4"/>
    <w:rsid w:val="00CD01F7"/>
    <w:rsid w:val="00CD1351"/>
    <w:rsid w:val="00CD43AE"/>
    <w:rsid w:val="00CD5300"/>
    <w:rsid w:val="00CE3721"/>
    <w:rsid w:val="00CF5604"/>
    <w:rsid w:val="00D02BF2"/>
    <w:rsid w:val="00D10167"/>
    <w:rsid w:val="00D12466"/>
    <w:rsid w:val="00D21C7A"/>
    <w:rsid w:val="00D64C8B"/>
    <w:rsid w:val="00DE45DD"/>
    <w:rsid w:val="00E17BFE"/>
    <w:rsid w:val="00E32AC8"/>
    <w:rsid w:val="00E42596"/>
    <w:rsid w:val="00E45515"/>
    <w:rsid w:val="00E664F7"/>
    <w:rsid w:val="00E704F9"/>
    <w:rsid w:val="00E74A6C"/>
    <w:rsid w:val="00E92A25"/>
    <w:rsid w:val="00E948A6"/>
    <w:rsid w:val="00ED3CC8"/>
    <w:rsid w:val="00F1509C"/>
    <w:rsid w:val="00F26812"/>
    <w:rsid w:val="00F33BE1"/>
    <w:rsid w:val="00F507CB"/>
    <w:rsid w:val="00F779EB"/>
    <w:rsid w:val="00F83CEB"/>
    <w:rsid w:val="00F83E75"/>
    <w:rsid w:val="00FA531C"/>
    <w:rsid w:val="00FC0DC3"/>
    <w:rsid w:val="00FD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4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064DE"/>
    <w:pPr>
      <w:ind w:left="720"/>
    </w:pPr>
    <w:rPr>
      <w:rFonts w:eastAsia="Times New Roman"/>
    </w:rPr>
  </w:style>
  <w:style w:type="paragraph" w:customStyle="1" w:styleId="Standard">
    <w:name w:val="Standard"/>
    <w:rsid w:val="008064D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8064D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06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4D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3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31C"/>
    <w:rPr>
      <w:rFonts w:ascii="Tahoma" w:eastAsia="Calibri" w:hAnsi="Tahoma" w:cs="Tahoma"/>
      <w:sz w:val="16"/>
      <w:szCs w:val="16"/>
      <w:lang w:eastAsia="pl-PL"/>
    </w:rPr>
  </w:style>
  <w:style w:type="character" w:customStyle="1" w:styleId="fontstyle01">
    <w:name w:val="fontstyle01"/>
    <w:basedOn w:val="Domylnaczcionkaakapitu"/>
    <w:rsid w:val="00647D9B"/>
    <w:rPr>
      <w:rFonts w:ascii="ArialMT" w:eastAsia="Arial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647D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55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55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12E7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iem-ema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76FDF-CBA5-4EEC-8028-A2D3CB84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Stępniewski</dc:creator>
  <cp:keywords/>
  <dc:description/>
  <cp:lastModifiedBy>Daniel Inchastoy</cp:lastModifiedBy>
  <cp:revision>29</cp:revision>
  <cp:lastPrinted>2018-11-28T13:22:00Z</cp:lastPrinted>
  <dcterms:created xsi:type="dcterms:W3CDTF">2018-10-08T11:36:00Z</dcterms:created>
  <dcterms:modified xsi:type="dcterms:W3CDTF">2018-11-28T13:57:00Z</dcterms:modified>
</cp:coreProperties>
</file>